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5DFB" w14:textId="2C42661F" w:rsidR="00D84C88" w:rsidRPr="00585E64" w:rsidRDefault="000759EB" w:rsidP="00D84C88">
      <w:pPr>
        <w:spacing w:after="24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SICK präsentiert </w:t>
      </w:r>
      <w:r w:rsidR="00E8415F">
        <w:rPr>
          <w:rFonts w:eastAsia="Times New Roman"/>
          <w:b/>
          <w:bCs/>
          <w:kern w:val="32"/>
          <w:sz w:val="28"/>
          <w:szCs w:val="32"/>
        </w:rPr>
        <w:t xml:space="preserve">interaktiv </w:t>
      </w:r>
      <w:r>
        <w:rPr>
          <w:rFonts w:eastAsia="Times New Roman"/>
          <w:b/>
          <w:bCs/>
          <w:kern w:val="32"/>
          <w:sz w:val="28"/>
          <w:szCs w:val="32"/>
        </w:rPr>
        <w:t xml:space="preserve">„Solutions </w:t>
      </w:r>
      <w:proofErr w:type="spellStart"/>
      <w:r>
        <w:rPr>
          <w:rFonts w:eastAsia="Times New Roman"/>
          <w:b/>
          <w:bCs/>
          <w:kern w:val="32"/>
          <w:sz w:val="28"/>
          <w:szCs w:val="32"/>
        </w:rPr>
        <w:t>for</w:t>
      </w:r>
      <w:proofErr w:type="spellEnd"/>
      <w:r>
        <w:rPr>
          <w:rFonts w:eastAsia="Times New Roman"/>
          <w:b/>
          <w:bCs/>
          <w:kern w:val="32"/>
          <w:sz w:val="28"/>
          <w:szCs w:val="32"/>
        </w:rPr>
        <w:t xml:space="preserve"> Cleaner Industries“</w:t>
      </w:r>
    </w:p>
    <w:p w14:paraId="441B4C3C" w14:textId="2EB6D326" w:rsidR="00D84C88" w:rsidRPr="00585E64" w:rsidRDefault="00963706" w:rsidP="00D84C88">
      <w:pPr>
        <w:spacing w:after="240"/>
        <w:rPr>
          <w:rFonts w:cs="Arial"/>
          <w:b/>
          <w:bCs/>
          <w:szCs w:val="20"/>
        </w:rPr>
      </w:pPr>
      <w:r>
        <w:rPr>
          <w:rFonts w:eastAsia="Times New Roman"/>
          <w:b/>
          <w:bCs/>
          <w:kern w:val="32"/>
        </w:rPr>
        <w:t xml:space="preserve">Düsseldorf / </w:t>
      </w:r>
      <w:r w:rsidR="00D84C88" w:rsidRPr="00585E64">
        <w:rPr>
          <w:rFonts w:eastAsia="Times New Roman"/>
          <w:b/>
          <w:bCs/>
          <w:kern w:val="32"/>
        </w:rPr>
        <w:t xml:space="preserve">Waldkirch, im </w:t>
      </w:r>
      <w:r w:rsidR="000759EB">
        <w:rPr>
          <w:rFonts w:eastAsia="Times New Roman"/>
          <w:b/>
          <w:bCs/>
          <w:kern w:val="32"/>
        </w:rPr>
        <w:t>Juli</w:t>
      </w:r>
      <w:r w:rsidR="00D84C88" w:rsidRPr="00585E64">
        <w:rPr>
          <w:rFonts w:eastAsia="Times New Roman"/>
          <w:b/>
          <w:bCs/>
          <w:kern w:val="32"/>
        </w:rPr>
        <w:t xml:space="preserve"> 202</w:t>
      </w:r>
      <w:r w:rsidR="00417439">
        <w:rPr>
          <w:rFonts w:eastAsia="Times New Roman"/>
          <w:b/>
          <w:bCs/>
          <w:kern w:val="32"/>
        </w:rPr>
        <w:t>2</w:t>
      </w:r>
      <w:r w:rsidR="00D84C88" w:rsidRPr="00585E64">
        <w:rPr>
          <w:rFonts w:eastAsia="Times New Roman"/>
          <w:b/>
          <w:bCs/>
          <w:kern w:val="32"/>
        </w:rPr>
        <w:t xml:space="preserve"> – </w:t>
      </w:r>
      <w:r w:rsidR="004F4F17">
        <w:rPr>
          <w:rFonts w:eastAsia="Times New Roman"/>
          <w:b/>
          <w:bCs/>
          <w:kern w:val="32"/>
        </w:rPr>
        <w:t>Innovative Technologien zur Emissionsüberwachung</w:t>
      </w:r>
      <w:r w:rsidR="00125708">
        <w:rPr>
          <w:rFonts w:eastAsia="Times New Roman"/>
          <w:b/>
          <w:bCs/>
          <w:kern w:val="32"/>
        </w:rPr>
        <w:t xml:space="preserve"> und</w:t>
      </w:r>
      <w:r w:rsidR="004F4F17">
        <w:rPr>
          <w:rFonts w:eastAsia="Times New Roman"/>
          <w:b/>
          <w:bCs/>
          <w:kern w:val="32"/>
        </w:rPr>
        <w:t xml:space="preserve"> für saubere Energieträger, </w:t>
      </w:r>
      <w:r w:rsidR="00967A46">
        <w:rPr>
          <w:rFonts w:eastAsia="Times New Roman"/>
          <w:b/>
          <w:bCs/>
          <w:kern w:val="32"/>
        </w:rPr>
        <w:t xml:space="preserve">genaue </w:t>
      </w:r>
      <w:r w:rsidR="004F4F17">
        <w:rPr>
          <w:rFonts w:eastAsia="Times New Roman"/>
          <w:b/>
          <w:bCs/>
          <w:kern w:val="32"/>
        </w:rPr>
        <w:t xml:space="preserve">Prozessmesstechnik für effizientere </w:t>
      </w:r>
      <w:r w:rsidR="00DA0513">
        <w:rPr>
          <w:rFonts w:eastAsia="Times New Roman"/>
          <w:b/>
          <w:bCs/>
          <w:kern w:val="32"/>
        </w:rPr>
        <w:t xml:space="preserve">Produktionsprozesse </w:t>
      </w:r>
      <w:r w:rsidR="004F4F17">
        <w:rPr>
          <w:rFonts w:eastAsia="Times New Roman"/>
          <w:b/>
          <w:bCs/>
          <w:kern w:val="32"/>
        </w:rPr>
        <w:t xml:space="preserve">sowie digitale Smart Services für die Zustandsüberwachung und vorausschauende </w:t>
      </w:r>
      <w:r w:rsidR="00125708">
        <w:rPr>
          <w:rFonts w:eastAsia="Times New Roman"/>
          <w:b/>
          <w:bCs/>
          <w:kern w:val="32"/>
        </w:rPr>
        <w:t>W</w:t>
      </w:r>
      <w:r w:rsidR="004F4F17">
        <w:rPr>
          <w:rFonts w:eastAsia="Times New Roman"/>
          <w:b/>
          <w:bCs/>
          <w:kern w:val="32"/>
        </w:rPr>
        <w:t xml:space="preserve">artung </w:t>
      </w:r>
      <w:r w:rsidR="00125708">
        <w:rPr>
          <w:rFonts w:eastAsia="Times New Roman"/>
          <w:b/>
          <w:bCs/>
          <w:kern w:val="32"/>
        </w:rPr>
        <w:t xml:space="preserve">von Anlagen </w:t>
      </w:r>
      <w:r w:rsidR="004F4F17">
        <w:rPr>
          <w:rFonts w:eastAsia="Times New Roman"/>
          <w:b/>
          <w:bCs/>
          <w:kern w:val="32"/>
        </w:rPr>
        <w:t>stehen im Mittelpunkt des Messeauftritts von SICK auf</w:t>
      </w:r>
      <w:r w:rsidR="000759EB">
        <w:rPr>
          <w:rFonts w:eastAsia="Times New Roman"/>
          <w:b/>
          <w:bCs/>
          <w:kern w:val="32"/>
        </w:rPr>
        <w:t xml:space="preserve"> der </w:t>
      </w:r>
      <w:proofErr w:type="spellStart"/>
      <w:r w:rsidR="000759EB">
        <w:rPr>
          <w:rFonts w:eastAsia="Times New Roman"/>
          <w:b/>
          <w:bCs/>
          <w:kern w:val="32"/>
        </w:rPr>
        <w:t>Achema</w:t>
      </w:r>
      <w:proofErr w:type="spellEnd"/>
      <w:r w:rsidR="000759EB">
        <w:rPr>
          <w:rFonts w:eastAsia="Times New Roman"/>
          <w:b/>
          <w:bCs/>
          <w:kern w:val="32"/>
        </w:rPr>
        <w:t xml:space="preserve"> 2022 </w:t>
      </w:r>
      <w:r w:rsidR="004F4F17">
        <w:rPr>
          <w:rFonts w:eastAsia="Times New Roman"/>
          <w:b/>
          <w:bCs/>
          <w:kern w:val="32"/>
        </w:rPr>
        <w:t xml:space="preserve">(Halle 11.1, Stand A85). </w:t>
      </w:r>
      <w:r w:rsidR="00FB1582">
        <w:rPr>
          <w:rFonts w:eastAsia="Times New Roman"/>
          <w:b/>
          <w:bCs/>
          <w:kern w:val="32"/>
        </w:rPr>
        <w:t xml:space="preserve">Alle vier Themenfelder werden interaktiv in virtuellen Anwendungen auf verschiedenen Touch-Terminals präsentiert. </w:t>
      </w:r>
      <w:r w:rsidR="00125708">
        <w:rPr>
          <w:rFonts w:eastAsia="Times New Roman"/>
          <w:b/>
          <w:bCs/>
          <w:kern w:val="32"/>
        </w:rPr>
        <w:t xml:space="preserve">Highlight auf dem Messestand ist die Möglichkeit, </w:t>
      </w:r>
      <w:r w:rsidR="00FB1582">
        <w:rPr>
          <w:rFonts w:eastAsia="Times New Roman"/>
          <w:b/>
          <w:bCs/>
          <w:kern w:val="32"/>
        </w:rPr>
        <w:t xml:space="preserve">sich </w:t>
      </w:r>
      <w:r w:rsidR="00125708">
        <w:rPr>
          <w:rFonts w:eastAsia="Times New Roman"/>
          <w:b/>
          <w:bCs/>
          <w:kern w:val="32"/>
        </w:rPr>
        <w:t>per Virtual Reality in die Umgebung e</w:t>
      </w:r>
      <w:r w:rsidR="00FB1582">
        <w:rPr>
          <w:rFonts w:eastAsia="Times New Roman"/>
          <w:b/>
          <w:bCs/>
          <w:kern w:val="32"/>
        </w:rPr>
        <w:t>i</w:t>
      </w:r>
      <w:r w:rsidR="00125708">
        <w:rPr>
          <w:rFonts w:eastAsia="Times New Roman"/>
          <w:b/>
          <w:bCs/>
          <w:kern w:val="32"/>
        </w:rPr>
        <w:t xml:space="preserve">ner Müllverbrennungsanlage </w:t>
      </w:r>
      <w:r w:rsidR="00FB1582">
        <w:rPr>
          <w:rFonts w:eastAsia="Times New Roman"/>
          <w:b/>
          <w:bCs/>
          <w:kern w:val="32"/>
        </w:rPr>
        <w:t xml:space="preserve">zu begeben, um </w:t>
      </w:r>
      <w:r w:rsidR="00660484">
        <w:rPr>
          <w:rFonts w:eastAsia="Times New Roman"/>
          <w:b/>
          <w:bCs/>
          <w:kern w:val="32"/>
        </w:rPr>
        <w:t>„vor Ort“ das</w:t>
      </w:r>
      <w:r w:rsidR="00FB1582">
        <w:rPr>
          <w:rFonts w:eastAsia="Times New Roman"/>
          <w:b/>
          <w:bCs/>
          <w:kern w:val="32"/>
        </w:rPr>
        <w:t xml:space="preserve"> Mehrkomponente</w:t>
      </w:r>
      <w:r w:rsidR="00BA1C72">
        <w:rPr>
          <w:rFonts w:eastAsia="Times New Roman"/>
          <w:b/>
          <w:bCs/>
          <w:kern w:val="32"/>
        </w:rPr>
        <w:t>n</w:t>
      </w:r>
      <w:r w:rsidR="00FB1582">
        <w:rPr>
          <w:rFonts w:eastAsia="Times New Roman"/>
          <w:b/>
          <w:bCs/>
          <w:kern w:val="32"/>
        </w:rPr>
        <w:t>-Analysesys</w:t>
      </w:r>
      <w:r w:rsidR="00BA1C72">
        <w:rPr>
          <w:rFonts w:eastAsia="Times New Roman"/>
          <w:b/>
          <w:bCs/>
          <w:kern w:val="32"/>
        </w:rPr>
        <w:t>t</w:t>
      </w:r>
      <w:r w:rsidR="00FB1582">
        <w:rPr>
          <w:rFonts w:eastAsia="Times New Roman"/>
          <w:b/>
          <w:bCs/>
          <w:kern w:val="32"/>
        </w:rPr>
        <w:t>ems MCS200HW zur Rauchgasüberwachung kennenzulernen.</w:t>
      </w:r>
    </w:p>
    <w:p w14:paraId="6D9A2BA3" w14:textId="169F10E8" w:rsidR="00974A36" w:rsidRDefault="009D03DC" w:rsidP="00D84C88">
      <w:pPr>
        <w:spacing w:after="240"/>
      </w:pPr>
      <w:r>
        <w:rPr>
          <w:rFonts w:cs="Arial"/>
          <w:szCs w:val="20"/>
        </w:rPr>
        <w:t>Als Technologieführer i</w:t>
      </w:r>
      <w:r w:rsidR="00660484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der Emissionsmesstechnik präsentiert sich SICK als </w:t>
      </w:r>
      <w:r w:rsidR="00660484">
        <w:rPr>
          <w:rFonts w:cs="Arial"/>
          <w:szCs w:val="20"/>
        </w:rPr>
        <w:t xml:space="preserve">auch als </w:t>
      </w:r>
      <w:r>
        <w:rPr>
          <w:rFonts w:cs="Arial"/>
          <w:szCs w:val="20"/>
        </w:rPr>
        <w:t>kompe</w:t>
      </w:r>
      <w:r w:rsidR="00974A36">
        <w:rPr>
          <w:rFonts w:cs="Arial"/>
          <w:szCs w:val="20"/>
        </w:rPr>
        <w:t>tenter</w:t>
      </w:r>
      <w:r>
        <w:rPr>
          <w:rFonts w:cs="Arial"/>
          <w:szCs w:val="20"/>
        </w:rPr>
        <w:t xml:space="preserve"> Partner für die klimafreundliche und nachhaltige Aus- und Aufrüstung von Anlagen in der Prozessindustrie. </w:t>
      </w:r>
      <w:r w:rsidR="00974A36">
        <w:rPr>
          <w:rFonts w:cs="Arial"/>
          <w:szCs w:val="20"/>
        </w:rPr>
        <w:t xml:space="preserve">Gleichzeitig </w:t>
      </w:r>
      <w:r w:rsidR="008764E5">
        <w:rPr>
          <w:rFonts w:cs="Arial"/>
          <w:szCs w:val="20"/>
        </w:rPr>
        <w:t xml:space="preserve">bieten </w:t>
      </w:r>
      <w:r w:rsidR="00974A36">
        <w:rPr>
          <w:rFonts w:cs="Arial"/>
          <w:szCs w:val="20"/>
        </w:rPr>
        <w:t xml:space="preserve">digitale Services für </w:t>
      </w:r>
      <w:r w:rsidR="008764E5">
        <w:rPr>
          <w:rFonts w:cs="Arial"/>
          <w:szCs w:val="20"/>
        </w:rPr>
        <w:t xml:space="preserve">viele </w:t>
      </w:r>
      <w:r w:rsidR="00974A36">
        <w:rPr>
          <w:rFonts w:cs="Arial"/>
          <w:szCs w:val="20"/>
        </w:rPr>
        <w:t>verschiedene</w:t>
      </w:r>
      <w:r w:rsidR="008764E5">
        <w:rPr>
          <w:rFonts w:cs="Arial"/>
          <w:szCs w:val="20"/>
        </w:rPr>
        <w:t>n</w:t>
      </w:r>
      <w:r w:rsidR="00974A36">
        <w:rPr>
          <w:rFonts w:cs="Arial"/>
          <w:szCs w:val="20"/>
        </w:rPr>
        <w:t xml:space="preserve"> Anwendungen und Branchen </w:t>
      </w:r>
      <w:r w:rsidR="00974A36">
        <w:t xml:space="preserve">effiziente Lösungen für die Echtzeit-Überwachung und </w:t>
      </w:r>
      <w:r w:rsidR="008764E5">
        <w:t xml:space="preserve">die komfortable </w:t>
      </w:r>
      <w:r w:rsidR="00974A36">
        <w:t>Wartung von Analysatoren und Sensoren in Industrieanlagen.</w:t>
      </w:r>
    </w:p>
    <w:p w14:paraId="4EBBE64F" w14:textId="6F584AAD" w:rsidR="00BA1C72" w:rsidRDefault="00BA1C72" w:rsidP="00D84C88">
      <w:pPr>
        <w:spacing w:after="240"/>
      </w:pPr>
      <w:r>
        <w:rPr>
          <w:rFonts w:eastAsia="Times New Roman"/>
          <w:b/>
          <w:bCs/>
          <w:kern w:val="32"/>
        </w:rPr>
        <w:t>Mehrkomponenten-Analysesystem MCS200HW virtuell erleben und bedienen</w:t>
      </w:r>
    </w:p>
    <w:p w14:paraId="007C418C" w14:textId="26C9CD30" w:rsidR="00982A40" w:rsidRPr="00946FF8" w:rsidRDefault="008764E5" w:rsidP="00982A40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Industrielle Analysentechnik </w:t>
      </w:r>
      <w:r w:rsidR="00BA1C72">
        <w:rPr>
          <w:rFonts w:cs="Arial"/>
          <w:szCs w:val="20"/>
        </w:rPr>
        <w:t xml:space="preserve">live erleben, bedienen und beherrschen – dies </w:t>
      </w:r>
      <w:r>
        <w:rPr>
          <w:rFonts w:cs="Arial"/>
          <w:szCs w:val="20"/>
        </w:rPr>
        <w:t xml:space="preserve">demonstriert </w:t>
      </w:r>
      <w:r w:rsidR="00BA1C72">
        <w:rPr>
          <w:rFonts w:cs="Arial"/>
          <w:szCs w:val="20"/>
        </w:rPr>
        <w:t>das V</w:t>
      </w:r>
      <w:r w:rsidR="00C6210C">
        <w:rPr>
          <w:rFonts w:cs="Arial"/>
          <w:szCs w:val="20"/>
        </w:rPr>
        <w:t>irtual-</w:t>
      </w:r>
      <w:r w:rsidR="00BA1C72">
        <w:rPr>
          <w:rFonts w:cs="Arial"/>
          <w:szCs w:val="20"/>
        </w:rPr>
        <w:t>R</w:t>
      </w:r>
      <w:r w:rsidR="00C6210C">
        <w:rPr>
          <w:rFonts w:cs="Arial"/>
          <w:szCs w:val="20"/>
        </w:rPr>
        <w:t>eality</w:t>
      </w:r>
      <w:r w:rsidR="00BA1C72">
        <w:rPr>
          <w:rFonts w:cs="Arial"/>
          <w:szCs w:val="20"/>
        </w:rPr>
        <w:t xml:space="preserve">-Exponat </w:t>
      </w:r>
      <w:r w:rsidR="00F35752">
        <w:rPr>
          <w:rFonts w:cs="Arial"/>
          <w:szCs w:val="20"/>
        </w:rPr>
        <w:t xml:space="preserve">des </w:t>
      </w:r>
      <w:r w:rsidR="00BA1C72" w:rsidRPr="006F5C31">
        <w:rPr>
          <w:rFonts w:cs="Arial"/>
          <w:b/>
          <w:bCs/>
          <w:szCs w:val="20"/>
        </w:rPr>
        <w:t>MCS200HW</w:t>
      </w:r>
      <w:r w:rsidR="00F35752">
        <w:rPr>
          <w:rFonts w:cs="Arial"/>
          <w:szCs w:val="20"/>
        </w:rPr>
        <w:t>. Es</w:t>
      </w:r>
      <w:r w:rsidR="00BA1C72">
        <w:rPr>
          <w:rFonts w:cs="Arial"/>
          <w:szCs w:val="20"/>
        </w:rPr>
        <w:t xml:space="preserve"> bietet </w:t>
      </w:r>
      <w:r w:rsidR="006B6122">
        <w:rPr>
          <w:rFonts w:cs="Arial"/>
          <w:szCs w:val="20"/>
        </w:rPr>
        <w:t>Besucherinnen und Besuchern</w:t>
      </w:r>
      <w:r w:rsidR="00BA1C72">
        <w:rPr>
          <w:rFonts w:cs="Arial"/>
          <w:szCs w:val="20"/>
        </w:rPr>
        <w:t xml:space="preserve"> die Möglichkeit, die </w:t>
      </w:r>
      <w:r>
        <w:rPr>
          <w:rFonts w:cs="Arial"/>
          <w:szCs w:val="20"/>
        </w:rPr>
        <w:t>wichtigsten F</w:t>
      </w:r>
      <w:r w:rsidR="00BA1C72">
        <w:rPr>
          <w:rFonts w:cs="Arial"/>
          <w:szCs w:val="20"/>
        </w:rPr>
        <w:t xml:space="preserve">unktionen des </w:t>
      </w:r>
      <w:r w:rsidR="00F35752" w:rsidRPr="00F35752">
        <w:rPr>
          <w:rFonts w:eastAsia="Times New Roman"/>
          <w:kern w:val="32"/>
        </w:rPr>
        <w:t>Mehrkomponenten-Analysesystems</w:t>
      </w:r>
      <w:r>
        <w:rPr>
          <w:rFonts w:eastAsia="Times New Roman"/>
          <w:kern w:val="32"/>
        </w:rPr>
        <w:t xml:space="preserve"> </w:t>
      </w:r>
      <w:r w:rsidRPr="00F35752">
        <w:rPr>
          <w:rFonts w:eastAsia="Times New Roman"/>
          <w:kern w:val="32"/>
        </w:rPr>
        <w:t>kenn</w:t>
      </w:r>
      <w:r>
        <w:rPr>
          <w:rFonts w:eastAsia="Times New Roman"/>
          <w:kern w:val="32"/>
        </w:rPr>
        <w:t>en</w:t>
      </w:r>
      <w:r w:rsidRPr="00F35752">
        <w:rPr>
          <w:rFonts w:eastAsia="Times New Roman"/>
          <w:kern w:val="32"/>
        </w:rPr>
        <w:t>zulernen</w:t>
      </w:r>
      <w:r w:rsidR="00DB15E8">
        <w:rPr>
          <w:rFonts w:eastAsia="Times New Roman"/>
          <w:kern w:val="32"/>
        </w:rPr>
        <w:t>, mit dem bis zu zehn</w:t>
      </w:r>
      <w:r>
        <w:rPr>
          <w:rFonts w:eastAsia="Times New Roman"/>
          <w:kern w:val="32"/>
        </w:rPr>
        <w:t xml:space="preserve"> </w:t>
      </w:r>
      <w:r w:rsidR="00DB15E8">
        <w:rPr>
          <w:rFonts w:eastAsia="Times New Roman"/>
          <w:kern w:val="32"/>
        </w:rPr>
        <w:t>Mess</w:t>
      </w:r>
      <w:r>
        <w:rPr>
          <w:rFonts w:eastAsia="Times New Roman"/>
          <w:kern w:val="32"/>
        </w:rPr>
        <w:t>gas</w:t>
      </w:r>
      <w:r w:rsidR="00DB15E8">
        <w:rPr>
          <w:rFonts w:eastAsia="Times New Roman"/>
          <w:kern w:val="32"/>
        </w:rPr>
        <w:t>komponenten in Rauchgasen industrieller Verbrennungsanlagen k</w:t>
      </w:r>
      <w:r w:rsidR="00097D7B">
        <w:rPr>
          <w:rFonts w:eastAsia="Times New Roman"/>
          <w:kern w:val="32"/>
        </w:rPr>
        <w:t>o</w:t>
      </w:r>
      <w:r w:rsidR="00DB15E8">
        <w:rPr>
          <w:rFonts w:eastAsia="Times New Roman"/>
          <w:kern w:val="32"/>
        </w:rPr>
        <w:t>ntinuierlich überwacht werden können.</w:t>
      </w:r>
      <w:r w:rsidR="00097D7B">
        <w:rPr>
          <w:rFonts w:eastAsia="Times New Roman"/>
          <w:kern w:val="32"/>
        </w:rPr>
        <w:t xml:space="preserve"> </w:t>
      </w:r>
      <w:r>
        <w:rPr>
          <w:rFonts w:eastAsia="Times New Roman"/>
          <w:kern w:val="32"/>
        </w:rPr>
        <w:t>B</w:t>
      </w:r>
      <w:r w:rsidR="00097D7B">
        <w:rPr>
          <w:rFonts w:eastAsia="Times New Roman"/>
          <w:kern w:val="32"/>
        </w:rPr>
        <w:t xml:space="preserve">eispielsweise </w:t>
      </w:r>
      <w:r>
        <w:rPr>
          <w:rFonts w:eastAsia="Times New Roman"/>
          <w:kern w:val="32"/>
        </w:rPr>
        <w:t>lässt sich sehr einfach der</w:t>
      </w:r>
      <w:r w:rsidR="00097D7B">
        <w:rPr>
          <w:rFonts w:eastAsia="Times New Roman"/>
          <w:kern w:val="32"/>
        </w:rPr>
        <w:t xml:space="preserve"> Betriebszustand des </w:t>
      </w:r>
      <w:r>
        <w:rPr>
          <w:rFonts w:eastAsia="Times New Roman"/>
          <w:kern w:val="32"/>
        </w:rPr>
        <w:t>MCS200HW</w:t>
      </w:r>
      <w:r w:rsidR="00097D7B">
        <w:rPr>
          <w:rFonts w:eastAsia="Times New Roman"/>
          <w:kern w:val="32"/>
        </w:rPr>
        <w:t xml:space="preserve"> abfragen, </w:t>
      </w:r>
      <w:r w:rsidR="00097D7B">
        <w:t>Fehlermeldungen oder Serviceanforderungen einsehen oder per Joystick</w:t>
      </w:r>
      <w:r w:rsidR="00097D7B" w:rsidRPr="00E7243B">
        <w:rPr>
          <w:szCs w:val="20"/>
        </w:rPr>
        <w:t xml:space="preserve"> selbst Wartungs</w:t>
      </w:r>
      <w:r w:rsidR="00402888">
        <w:rPr>
          <w:szCs w:val="20"/>
        </w:rPr>
        <w:t>s</w:t>
      </w:r>
      <w:r w:rsidR="00097D7B" w:rsidRPr="00E7243B">
        <w:rPr>
          <w:szCs w:val="20"/>
        </w:rPr>
        <w:t>chritte durchführen.</w:t>
      </w:r>
      <w:r w:rsidR="00E7243B" w:rsidRPr="00E7243B">
        <w:rPr>
          <w:szCs w:val="20"/>
        </w:rPr>
        <w:t xml:space="preserve"> Die VR-Applikation</w:t>
      </w:r>
      <w:r w:rsidR="003568E1">
        <w:rPr>
          <w:szCs w:val="20"/>
        </w:rPr>
        <w:t xml:space="preserve"> erklärt zudem das Messprinzip und </w:t>
      </w:r>
      <w:r w:rsidR="00E7243B" w:rsidRPr="00E7243B">
        <w:rPr>
          <w:szCs w:val="20"/>
        </w:rPr>
        <w:t>zeigt, wie durch das Überwachen von definierten Parametern Fehlerbilder rechtzeitig diagnostiziert werden können. Dies ermöglicht – virtuell wie auch in der</w:t>
      </w:r>
      <w:r w:rsidR="00E7243B" w:rsidRPr="00982A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Realität</w:t>
      </w:r>
      <w:r w:rsidRPr="00982A40">
        <w:rPr>
          <w:rFonts w:cs="Arial"/>
          <w:szCs w:val="20"/>
        </w:rPr>
        <w:t xml:space="preserve"> </w:t>
      </w:r>
      <w:r w:rsidR="00E7243B" w:rsidRPr="00982A40">
        <w:rPr>
          <w:rFonts w:cs="Arial"/>
          <w:szCs w:val="20"/>
        </w:rPr>
        <w:t>– eine gezielte und effiziente Fehlerbeseitigung.</w:t>
      </w:r>
      <w:r w:rsidR="00982A40" w:rsidRPr="00982A40">
        <w:rPr>
          <w:rFonts w:cs="Arial"/>
          <w:szCs w:val="20"/>
        </w:rPr>
        <w:t xml:space="preserve"> </w:t>
      </w:r>
    </w:p>
    <w:p w14:paraId="607CF013" w14:textId="77777777" w:rsidR="00F72559" w:rsidRDefault="00F72559" w:rsidP="00982A40">
      <w:pPr>
        <w:spacing w:after="240"/>
        <w:rPr>
          <w:rFonts w:cs="Arial"/>
          <w:szCs w:val="20"/>
        </w:rPr>
      </w:pPr>
      <w:r w:rsidRPr="00946FF8">
        <w:rPr>
          <w:rFonts w:cs="Arial"/>
          <w:szCs w:val="20"/>
        </w:rPr>
        <w:t xml:space="preserve">Ein weiteres Produkt-Highlight auf dem Messestand von SICK </w:t>
      </w:r>
      <w:r>
        <w:rPr>
          <w:rFonts w:cs="Arial"/>
          <w:szCs w:val="20"/>
        </w:rPr>
        <w:t>sind die</w:t>
      </w:r>
      <w:r w:rsidRPr="00946FF8">
        <w:rPr>
          <w:rStyle w:val="cf01"/>
          <w:rFonts w:ascii="Arial" w:hAnsi="Arial" w:cs="Arial"/>
          <w:sz w:val="20"/>
          <w:szCs w:val="20"/>
        </w:rPr>
        <w:t xml:space="preserve"> eichrechtlich zugelassene</w:t>
      </w:r>
      <w:r>
        <w:rPr>
          <w:rStyle w:val="cf01"/>
          <w:rFonts w:ascii="Arial" w:hAnsi="Arial" w:cs="Arial"/>
          <w:sz w:val="20"/>
          <w:szCs w:val="20"/>
        </w:rPr>
        <w:t>n</w:t>
      </w:r>
      <w:r w:rsidRPr="00946FF8">
        <w:rPr>
          <w:rStyle w:val="cf01"/>
          <w:rFonts w:ascii="Arial" w:hAnsi="Arial" w:cs="Arial"/>
          <w:sz w:val="20"/>
          <w:szCs w:val="20"/>
        </w:rPr>
        <w:t xml:space="preserve"> Ultraschall</w:t>
      </w:r>
      <w:r>
        <w:rPr>
          <w:rStyle w:val="cf01"/>
          <w:rFonts w:ascii="Arial" w:hAnsi="Arial" w:cs="Arial"/>
          <w:sz w:val="20"/>
          <w:szCs w:val="20"/>
        </w:rPr>
        <w:t>-</w:t>
      </w:r>
      <w:r w:rsidRPr="00946FF8">
        <w:rPr>
          <w:rStyle w:val="cf01"/>
          <w:rFonts w:ascii="Arial" w:hAnsi="Arial" w:cs="Arial"/>
          <w:sz w:val="20"/>
          <w:szCs w:val="20"/>
        </w:rPr>
        <w:t xml:space="preserve">Gaszähler </w:t>
      </w:r>
      <w:r w:rsidRPr="00946FF8">
        <w:rPr>
          <w:rStyle w:val="cf11"/>
          <w:rFonts w:ascii="Arial" w:hAnsi="Arial" w:cs="Arial"/>
          <w:sz w:val="20"/>
          <w:szCs w:val="20"/>
        </w:rPr>
        <w:t>FLOWSIC600-XT</w:t>
      </w:r>
      <w:r>
        <w:rPr>
          <w:rStyle w:val="cf11"/>
          <w:rFonts w:ascii="Arial" w:hAnsi="Arial" w:cs="Arial"/>
          <w:sz w:val="20"/>
          <w:szCs w:val="20"/>
        </w:rPr>
        <w:t xml:space="preserve"> und FLOWSIC500</w:t>
      </w:r>
      <w:r w:rsidRPr="00946FF8">
        <w:rPr>
          <w:rStyle w:val="cf01"/>
          <w:rFonts w:ascii="Arial" w:hAnsi="Arial" w:cs="Arial"/>
          <w:sz w:val="20"/>
          <w:szCs w:val="20"/>
        </w:rPr>
        <w:t>.</w:t>
      </w:r>
      <w:r>
        <w:rPr>
          <w:rStyle w:val="cf01"/>
          <w:rFonts w:ascii="Arial" w:hAnsi="Arial" w:cs="Arial"/>
          <w:sz w:val="20"/>
          <w:szCs w:val="20"/>
        </w:rPr>
        <w:t xml:space="preserve"> Beide Gaszähler sind gewappnet für neue Energieträger wie Wasserstoff. Denn beide Gerätetypen können eichrechtlich das Volumen im Erdgas mit Wasserstoffanteilen bis zu 30% messen. Dank des integrierte innovativen Gas Qualitätsindikators lassen sich dezentral und ich Echtzeit die Wasserstoffkonzentrationen verfolgen. </w:t>
      </w:r>
      <w:r w:rsidRPr="00946FF8">
        <w:rPr>
          <w:rFonts w:cs="Arial"/>
          <w:szCs w:val="20"/>
        </w:rPr>
        <w:t xml:space="preserve"> </w:t>
      </w:r>
    </w:p>
    <w:p w14:paraId="4C3B9DAB" w14:textId="23AA8A00" w:rsidR="006F5C31" w:rsidRPr="006F5C31" w:rsidRDefault="006F5C31" w:rsidP="00982A40">
      <w:pPr>
        <w:spacing w:after="240"/>
        <w:rPr>
          <w:rFonts w:cs="Arial"/>
          <w:b/>
          <w:bCs/>
          <w:szCs w:val="20"/>
          <w:shd w:val="clear" w:color="auto" w:fill="FFFFFF"/>
        </w:rPr>
      </w:pPr>
      <w:r w:rsidRPr="006F5C31">
        <w:rPr>
          <w:rFonts w:cs="Arial"/>
          <w:b/>
          <w:bCs/>
          <w:szCs w:val="20"/>
          <w:shd w:val="clear" w:color="auto" w:fill="FFFFFF"/>
        </w:rPr>
        <w:t xml:space="preserve">Solutions </w:t>
      </w:r>
      <w:proofErr w:type="spellStart"/>
      <w:r w:rsidRPr="006F5C31">
        <w:rPr>
          <w:rFonts w:cs="Arial"/>
          <w:b/>
          <w:bCs/>
          <w:szCs w:val="20"/>
          <w:shd w:val="clear" w:color="auto" w:fill="FFFFFF"/>
        </w:rPr>
        <w:t>for</w:t>
      </w:r>
      <w:proofErr w:type="spellEnd"/>
      <w:r w:rsidRPr="006F5C31">
        <w:rPr>
          <w:rFonts w:cs="Arial"/>
          <w:b/>
          <w:bCs/>
          <w:szCs w:val="20"/>
          <w:shd w:val="clear" w:color="auto" w:fill="FFFFFF"/>
        </w:rPr>
        <w:t xml:space="preserve"> Cleaner Industries interaktiv erleben</w:t>
      </w:r>
    </w:p>
    <w:p w14:paraId="09970B27" w14:textId="22C95B1F" w:rsidR="006F5C31" w:rsidRPr="006B6122" w:rsidRDefault="003568E1" w:rsidP="00982A40">
      <w:pPr>
        <w:spacing w:after="24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Bewährte </w:t>
      </w:r>
      <w:r w:rsidR="00C22BBE">
        <w:rPr>
          <w:rFonts w:cs="Arial"/>
          <w:szCs w:val="20"/>
          <w:shd w:val="clear" w:color="auto" w:fill="FFFFFF"/>
        </w:rPr>
        <w:t xml:space="preserve">Emissionsüberwachung (clean </w:t>
      </w:r>
      <w:proofErr w:type="spellStart"/>
      <w:r w:rsidR="00C22BBE">
        <w:rPr>
          <w:rFonts w:cs="Arial"/>
          <w:szCs w:val="20"/>
          <w:shd w:val="clear" w:color="auto" w:fill="FFFFFF"/>
        </w:rPr>
        <w:t>combustion</w:t>
      </w:r>
      <w:proofErr w:type="spellEnd"/>
      <w:r w:rsidR="00C22BBE">
        <w:rPr>
          <w:rFonts w:cs="Arial"/>
          <w:szCs w:val="20"/>
          <w:shd w:val="clear" w:color="auto" w:fill="FFFFFF"/>
        </w:rPr>
        <w:t xml:space="preserve">), </w:t>
      </w:r>
      <w:r w:rsidR="00C22BBE" w:rsidRPr="006B6122">
        <w:rPr>
          <w:rFonts w:cs="Arial"/>
          <w:szCs w:val="20"/>
          <w:shd w:val="clear" w:color="auto" w:fill="FFFFFF"/>
        </w:rPr>
        <w:t xml:space="preserve">saubere Energieträger (clean </w:t>
      </w:r>
      <w:proofErr w:type="spellStart"/>
      <w:r w:rsidR="00C22BBE" w:rsidRPr="006B6122">
        <w:rPr>
          <w:rFonts w:cs="Arial"/>
          <w:szCs w:val="20"/>
          <w:shd w:val="clear" w:color="auto" w:fill="FFFFFF"/>
        </w:rPr>
        <w:t>energy</w:t>
      </w:r>
      <w:proofErr w:type="spellEnd"/>
      <w:r w:rsidR="00C22BBE" w:rsidRPr="006B6122">
        <w:rPr>
          <w:rFonts w:cs="Arial"/>
          <w:szCs w:val="20"/>
          <w:shd w:val="clear" w:color="auto" w:fill="FFFFFF"/>
        </w:rPr>
        <w:t>),</w:t>
      </w:r>
      <w:r>
        <w:rPr>
          <w:rFonts w:cs="Arial"/>
          <w:szCs w:val="20"/>
          <w:shd w:val="clear" w:color="auto" w:fill="FFFFFF"/>
        </w:rPr>
        <w:t xml:space="preserve"> genaue</w:t>
      </w:r>
      <w:r w:rsidR="00C22BBE" w:rsidRPr="006B6122">
        <w:rPr>
          <w:rFonts w:cs="Arial"/>
          <w:szCs w:val="20"/>
          <w:shd w:val="clear" w:color="auto" w:fill="FFFFFF"/>
        </w:rPr>
        <w:t xml:space="preserve"> Prozessmesstechnik (</w:t>
      </w:r>
      <w:proofErr w:type="spellStart"/>
      <w:r w:rsidR="00C22BBE" w:rsidRPr="006B6122">
        <w:rPr>
          <w:rFonts w:cs="Arial"/>
          <w:szCs w:val="20"/>
          <w:shd w:val="clear" w:color="auto" w:fill="FFFFFF"/>
        </w:rPr>
        <w:t>process</w:t>
      </w:r>
      <w:proofErr w:type="spellEnd"/>
      <w:r w:rsidR="00C22BBE" w:rsidRPr="006B6122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C22BBE" w:rsidRPr="006B6122">
        <w:rPr>
          <w:rFonts w:cs="Arial"/>
          <w:szCs w:val="20"/>
          <w:shd w:val="clear" w:color="auto" w:fill="FFFFFF"/>
        </w:rPr>
        <w:t>solutions</w:t>
      </w:r>
      <w:proofErr w:type="spellEnd"/>
      <w:r w:rsidR="00C22BBE" w:rsidRPr="006B6122">
        <w:rPr>
          <w:rFonts w:cs="Arial"/>
          <w:szCs w:val="20"/>
          <w:shd w:val="clear" w:color="auto" w:fill="FFFFFF"/>
        </w:rPr>
        <w:t xml:space="preserve">) sowie digitale Lösungen und intelligente Dienste (digital </w:t>
      </w:r>
      <w:proofErr w:type="spellStart"/>
      <w:r w:rsidR="00C22BBE" w:rsidRPr="006B6122">
        <w:rPr>
          <w:rFonts w:cs="Arial"/>
          <w:szCs w:val="20"/>
          <w:shd w:val="clear" w:color="auto" w:fill="FFFFFF"/>
        </w:rPr>
        <w:t>solutions</w:t>
      </w:r>
      <w:proofErr w:type="spellEnd"/>
      <w:r w:rsidR="00C22BBE" w:rsidRPr="006B6122">
        <w:rPr>
          <w:rFonts w:cs="Arial"/>
          <w:szCs w:val="20"/>
          <w:shd w:val="clear" w:color="auto" w:fill="FFFFFF"/>
        </w:rPr>
        <w:t xml:space="preserve"> &amp; smart </w:t>
      </w:r>
      <w:proofErr w:type="spellStart"/>
      <w:r w:rsidR="00C22BBE" w:rsidRPr="006B6122">
        <w:rPr>
          <w:rFonts w:cs="Arial"/>
          <w:szCs w:val="20"/>
          <w:shd w:val="clear" w:color="auto" w:fill="FFFFFF"/>
        </w:rPr>
        <w:t>services</w:t>
      </w:r>
      <w:proofErr w:type="spellEnd"/>
      <w:r w:rsidR="00C22BBE" w:rsidRPr="006B6122">
        <w:rPr>
          <w:rFonts w:cs="Arial"/>
          <w:szCs w:val="20"/>
          <w:shd w:val="clear" w:color="auto" w:fill="FFFFFF"/>
        </w:rPr>
        <w:t xml:space="preserve">) sind die vier </w:t>
      </w:r>
      <w:r w:rsidR="001021D7">
        <w:rPr>
          <w:rFonts w:cs="Arial"/>
          <w:szCs w:val="20"/>
          <w:shd w:val="clear" w:color="auto" w:fill="FFFFFF"/>
        </w:rPr>
        <w:t>Cleaner-Industries-</w:t>
      </w:r>
      <w:r w:rsidR="00C22BBE" w:rsidRPr="006B6122">
        <w:rPr>
          <w:rFonts w:cs="Arial"/>
          <w:szCs w:val="20"/>
          <w:shd w:val="clear" w:color="auto" w:fill="FFFFFF"/>
        </w:rPr>
        <w:t>Themenfelder</w:t>
      </w:r>
      <w:r w:rsidR="001021D7">
        <w:rPr>
          <w:rFonts w:cs="Arial"/>
          <w:szCs w:val="20"/>
          <w:shd w:val="clear" w:color="auto" w:fill="FFFFFF"/>
        </w:rPr>
        <w:t>, in denen sich S</w:t>
      </w:r>
      <w:r w:rsidR="00C6210C">
        <w:rPr>
          <w:rFonts w:cs="Arial"/>
          <w:szCs w:val="20"/>
          <w:shd w:val="clear" w:color="auto" w:fill="FFFFFF"/>
        </w:rPr>
        <w:t>I</w:t>
      </w:r>
      <w:r w:rsidR="001021D7">
        <w:rPr>
          <w:rFonts w:cs="Arial"/>
          <w:szCs w:val="20"/>
          <w:shd w:val="clear" w:color="auto" w:fill="FFFFFF"/>
        </w:rPr>
        <w:t>CK</w:t>
      </w:r>
      <w:r w:rsidR="00C22BBE" w:rsidRPr="006B6122">
        <w:rPr>
          <w:rFonts w:cs="Arial"/>
          <w:szCs w:val="20"/>
          <w:shd w:val="clear" w:color="auto" w:fill="FFFFFF"/>
        </w:rPr>
        <w:t xml:space="preserve"> als </w:t>
      </w:r>
      <w:r w:rsidR="006B6122" w:rsidRPr="006B6122">
        <w:rPr>
          <w:rFonts w:cs="Arial"/>
          <w:shd w:val="clear" w:color="auto" w:fill="FFFFFF"/>
        </w:rPr>
        <w:t>Partner der Prozessindustrie positioniert.</w:t>
      </w:r>
      <w:r w:rsidR="00C22BBE" w:rsidRPr="006B6122">
        <w:rPr>
          <w:rFonts w:cs="Arial"/>
          <w:szCs w:val="20"/>
          <w:shd w:val="clear" w:color="auto" w:fill="FFFFFF"/>
        </w:rPr>
        <w:t xml:space="preserve"> </w:t>
      </w:r>
      <w:r w:rsidR="006B6122">
        <w:rPr>
          <w:rFonts w:cs="Arial"/>
          <w:szCs w:val="20"/>
          <w:shd w:val="clear" w:color="auto" w:fill="FFFFFF"/>
        </w:rPr>
        <w:t xml:space="preserve">An mehreren Touch-Terminals </w:t>
      </w:r>
      <w:r w:rsidR="00946FF8">
        <w:rPr>
          <w:rFonts w:cs="Arial"/>
          <w:szCs w:val="20"/>
          <w:shd w:val="clear" w:color="auto" w:fill="FFFFFF"/>
        </w:rPr>
        <w:t xml:space="preserve">werden </w:t>
      </w:r>
      <w:r w:rsidR="006B6122">
        <w:rPr>
          <w:rFonts w:cs="Arial"/>
          <w:szCs w:val="20"/>
          <w:shd w:val="clear" w:color="auto" w:fill="FFFFFF"/>
        </w:rPr>
        <w:t xml:space="preserve">eine Reihe von Anwendungen virtuell in 3D dargestellt. </w:t>
      </w:r>
      <w:r w:rsidR="006B6122">
        <w:rPr>
          <w:rFonts w:cs="Arial"/>
          <w:szCs w:val="20"/>
        </w:rPr>
        <w:t xml:space="preserve">Besucherinnen und Besuchern können zudem zusätzliche Informationen abrufen, themenbezogene Videos ansehen – und gerne mit den Experten von SICK </w:t>
      </w:r>
      <w:r w:rsidR="001021D7">
        <w:rPr>
          <w:rFonts w:cs="Arial"/>
          <w:szCs w:val="20"/>
        </w:rPr>
        <w:t>ins</w:t>
      </w:r>
      <w:r w:rsidR="006B6122">
        <w:rPr>
          <w:rFonts w:cs="Arial"/>
          <w:szCs w:val="20"/>
        </w:rPr>
        <w:t xml:space="preserve"> Gespräch kommen. Weitere Informationen hierzu stellt die Landing</w:t>
      </w:r>
      <w:r w:rsidR="00AA3606">
        <w:rPr>
          <w:rFonts w:cs="Arial"/>
          <w:szCs w:val="20"/>
        </w:rPr>
        <w:t>p</w:t>
      </w:r>
      <w:r w:rsidR="006B6122">
        <w:rPr>
          <w:rFonts w:cs="Arial"/>
          <w:szCs w:val="20"/>
        </w:rPr>
        <w:t>age</w:t>
      </w:r>
      <w:r w:rsidR="00C42CC4">
        <w:rPr>
          <w:rFonts w:cs="Arial"/>
          <w:szCs w:val="20"/>
        </w:rPr>
        <w:t xml:space="preserve"> </w:t>
      </w:r>
      <w:r w:rsidR="00946FF8">
        <w:t>www.sick.de/achema</w:t>
      </w:r>
      <w:r w:rsidR="00AA3606" w:rsidRPr="00AA3606">
        <w:rPr>
          <w:rFonts w:eastAsia="Times New Roman"/>
        </w:rPr>
        <w:t xml:space="preserve"> </w:t>
      </w:r>
      <w:r w:rsidR="00AA3606">
        <w:rPr>
          <w:rFonts w:eastAsia="Times New Roman"/>
          <w:color w:val="000000"/>
        </w:rPr>
        <w:t>bereit.</w:t>
      </w:r>
    </w:p>
    <w:p w14:paraId="757CF92D" w14:textId="7E331F85" w:rsidR="006F5C31" w:rsidRDefault="00044EDF" w:rsidP="00982A40">
      <w:pPr>
        <w:spacing w:after="24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lastRenderedPageBreak/>
        <w:t xml:space="preserve"> </w:t>
      </w:r>
      <w:r w:rsidR="00AA3606">
        <w:rPr>
          <w:noProof/>
        </w:rPr>
        <w:drawing>
          <wp:inline distT="0" distB="0" distL="0" distR="0" wp14:anchorId="2FEDBB5B" wp14:editId="39FAD069">
            <wp:extent cx="2986795" cy="1681151"/>
            <wp:effectExtent l="0" t="0" r="4445" b="0"/>
            <wp:docPr id="3" name="Grafik 3" descr="SICK kontrolliert die einzelnen Gerätekomponenten und Betriebsparameter und tauscht die entsprechenden Teile rechtzeitig a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 kontrolliert die einzelnen Gerätekomponenten und Betriebsparameter und tauscht die entsprechenden Teile rechtzeitig au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08" cy="17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888">
        <w:rPr>
          <w:rFonts w:cs="Arial"/>
          <w:szCs w:val="20"/>
          <w:shd w:val="clear" w:color="auto" w:fill="FFFFFF"/>
        </w:rPr>
        <w:t xml:space="preserve"> </w:t>
      </w:r>
      <w:r w:rsidR="00402888">
        <w:rPr>
          <w:noProof/>
        </w:rPr>
        <w:drawing>
          <wp:inline distT="0" distB="0" distL="0" distR="0" wp14:anchorId="011CC0A6" wp14:editId="6F3C614C">
            <wp:extent cx="1781175" cy="1694726"/>
            <wp:effectExtent l="0" t="0" r="0" b="1270"/>
            <wp:docPr id="5" name="Grafik 5" descr="Predictive Maintenance – für den Zustand der empfindlichsten Bauteilgru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dictive Maintenance – für den Zustand der empfindlichsten Bauteilgrup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22" cy="17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91E6" w14:textId="676D7A87" w:rsidR="006F5C31" w:rsidRPr="001021D7" w:rsidRDefault="001021D7" w:rsidP="00982A40">
      <w:pPr>
        <w:spacing w:after="240"/>
        <w:rPr>
          <w:rFonts w:cs="Arial"/>
          <w:i/>
          <w:iCs/>
          <w:szCs w:val="20"/>
        </w:rPr>
      </w:pPr>
      <w:r w:rsidRPr="001021D7">
        <w:rPr>
          <w:rFonts w:cs="Arial"/>
          <w:i/>
          <w:iCs/>
          <w:szCs w:val="20"/>
        </w:rPr>
        <w:t>Als Innovationsvorreiter und Technologieführer im Bereich der Emissions- und Analysenmesstechnik präsentiert sich SICK als kompetenter Partner für die klimafreundliche und nachhaltige Aus- und Aufrüstung von Maschinen und Anlagen in der Prozessindustrie.</w:t>
      </w:r>
    </w:p>
    <w:p w14:paraId="74BEFD5E" w14:textId="6E026FB9" w:rsidR="00605518" w:rsidRDefault="00E7243B" w:rsidP="001021D7">
      <w:pPr>
        <w:spacing w:after="240"/>
        <w:rPr>
          <w:rFonts w:cs="Arial"/>
          <w:szCs w:val="20"/>
        </w:rPr>
      </w:pPr>
      <w:r>
        <w:t xml:space="preserve"> </w:t>
      </w:r>
    </w:p>
    <w:p w14:paraId="5E0AE6B3" w14:textId="77777777" w:rsidR="00FC322C" w:rsidRDefault="00FC322C" w:rsidP="00BE3E67">
      <w:pPr>
        <w:spacing w:after="240"/>
        <w:rPr>
          <w:rFonts w:cs="Arial"/>
          <w:szCs w:val="20"/>
        </w:rPr>
      </w:pPr>
    </w:p>
    <w:p w14:paraId="63413C1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58AA264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</w:t>
      </w:r>
      <w:proofErr w:type="gramStart"/>
      <w:r>
        <w:rPr>
          <w:rFonts w:cs="Arial"/>
          <w:szCs w:val="20"/>
        </w:rPr>
        <w:t>PR Manager</w:t>
      </w:r>
      <w:proofErr w:type="gramEnd"/>
      <w:r>
        <w:rPr>
          <w:rFonts w:cs="Arial"/>
          <w:szCs w:val="20"/>
        </w:rPr>
        <w:t xml:space="preserve"> │m</w:t>
      </w:r>
      <w:r w:rsidRPr="00FC322C">
        <w:rPr>
          <w:rFonts w:cs="Arial"/>
          <w:szCs w:val="20"/>
        </w:rPr>
        <w:t>elanie.jendro@sick.de</w:t>
      </w:r>
    </w:p>
    <w:p w14:paraId="128A496F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5E2FD52E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6C1225D7" w14:textId="35BE03CE" w:rsidR="00D36503" w:rsidRPr="00D36503" w:rsidRDefault="00CB4837" w:rsidP="00CB4837">
      <w:pPr>
        <w:pStyle w:val="Textkrper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</w:t>
      </w:r>
      <w:r w:rsidR="006654A6">
        <w:rPr>
          <w:color w:val="007EC3"/>
        </w:rPr>
        <w:t>1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</w:t>
      </w:r>
      <w:r w:rsidR="00753261">
        <w:rPr>
          <w:color w:val="007EC3"/>
        </w:rPr>
        <w:t>1</w:t>
      </w:r>
      <w:r>
        <w:rPr>
          <w:color w:val="007EC3"/>
        </w:rPr>
        <w:t>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</w:t>
      </w:r>
      <w:r w:rsidR="006654A6">
        <w:rPr>
          <w:color w:val="007EC3"/>
        </w:rPr>
        <w:t>2</w:t>
      </w:r>
      <w:r>
        <w:rPr>
          <w:color w:val="007EC3"/>
        </w:rPr>
        <w:t xml:space="preserve"> 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10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sectPr w:rsidR="00D36503" w:rsidRPr="00D36503" w:rsidSect="00D365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7423" w14:textId="77777777" w:rsidR="00B40EBB" w:rsidRDefault="00B40EBB" w:rsidP="00CB0E99">
      <w:pPr>
        <w:spacing w:line="240" w:lineRule="auto"/>
      </w:pPr>
      <w:r>
        <w:separator/>
      </w:r>
    </w:p>
  </w:endnote>
  <w:endnote w:type="continuationSeparator" w:id="0">
    <w:p w14:paraId="27F382BF" w14:textId="77777777" w:rsidR="00B40EBB" w:rsidRDefault="00B40EB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168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3CC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45A8" w14:textId="77777777" w:rsidR="00B40EBB" w:rsidRDefault="00B40EBB" w:rsidP="00CB0E99">
      <w:pPr>
        <w:spacing w:line="240" w:lineRule="auto"/>
      </w:pPr>
      <w:r>
        <w:separator/>
      </w:r>
    </w:p>
  </w:footnote>
  <w:footnote w:type="continuationSeparator" w:id="0">
    <w:p w14:paraId="286BBBF4" w14:textId="77777777" w:rsidR="00B40EBB" w:rsidRDefault="00B40EB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64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9DEEB23" wp14:editId="77EF961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97A4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7BE84DF5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D5F1F91" wp14:editId="054AE4B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C"/>
    <w:rsid w:val="000077BD"/>
    <w:rsid w:val="00044EDF"/>
    <w:rsid w:val="00047437"/>
    <w:rsid w:val="00055413"/>
    <w:rsid w:val="000759EB"/>
    <w:rsid w:val="0008423C"/>
    <w:rsid w:val="00084F3F"/>
    <w:rsid w:val="00097D7B"/>
    <w:rsid w:val="000C6F65"/>
    <w:rsid w:val="000D2903"/>
    <w:rsid w:val="000E2D3C"/>
    <w:rsid w:val="000F5C66"/>
    <w:rsid w:val="001021D7"/>
    <w:rsid w:val="00125708"/>
    <w:rsid w:val="001310B9"/>
    <w:rsid w:val="001353D4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5B40"/>
    <w:rsid w:val="00286D84"/>
    <w:rsid w:val="002B10E3"/>
    <w:rsid w:val="002C16DF"/>
    <w:rsid w:val="00311305"/>
    <w:rsid w:val="00326023"/>
    <w:rsid w:val="00347D53"/>
    <w:rsid w:val="003568E1"/>
    <w:rsid w:val="00365DDC"/>
    <w:rsid w:val="003764BE"/>
    <w:rsid w:val="00377DF0"/>
    <w:rsid w:val="00390C85"/>
    <w:rsid w:val="00392F4D"/>
    <w:rsid w:val="003B46B7"/>
    <w:rsid w:val="003B67A4"/>
    <w:rsid w:val="003B7380"/>
    <w:rsid w:val="003D109E"/>
    <w:rsid w:val="003F05CC"/>
    <w:rsid w:val="00402888"/>
    <w:rsid w:val="00414C3C"/>
    <w:rsid w:val="00417439"/>
    <w:rsid w:val="0047311C"/>
    <w:rsid w:val="004D70DF"/>
    <w:rsid w:val="004D70E3"/>
    <w:rsid w:val="004F23C5"/>
    <w:rsid w:val="004F4F17"/>
    <w:rsid w:val="005027F6"/>
    <w:rsid w:val="005125A4"/>
    <w:rsid w:val="00514A5D"/>
    <w:rsid w:val="0052698F"/>
    <w:rsid w:val="00547286"/>
    <w:rsid w:val="005554B4"/>
    <w:rsid w:val="005774AB"/>
    <w:rsid w:val="00581390"/>
    <w:rsid w:val="005864EF"/>
    <w:rsid w:val="005E790D"/>
    <w:rsid w:val="005F0DE6"/>
    <w:rsid w:val="005F4798"/>
    <w:rsid w:val="00605518"/>
    <w:rsid w:val="00613BF8"/>
    <w:rsid w:val="00620BA5"/>
    <w:rsid w:val="006374FF"/>
    <w:rsid w:val="00637F15"/>
    <w:rsid w:val="00647211"/>
    <w:rsid w:val="00660484"/>
    <w:rsid w:val="006654A6"/>
    <w:rsid w:val="006A725F"/>
    <w:rsid w:val="006B6122"/>
    <w:rsid w:val="006C5AFB"/>
    <w:rsid w:val="006D7DA2"/>
    <w:rsid w:val="006F09FE"/>
    <w:rsid w:val="006F1EEB"/>
    <w:rsid w:val="006F5C31"/>
    <w:rsid w:val="006F6DE2"/>
    <w:rsid w:val="00721ACC"/>
    <w:rsid w:val="00731011"/>
    <w:rsid w:val="00731A41"/>
    <w:rsid w:val="00735B1C"/>
    <w:rsid w:val="00744175"/>
    <w:rsid w:val="00753261"/>
    <w:rsid w:val="00754295"/>
    <w:rsid w:val="0075680B"/>
    <w:rsid w:val="007774C2"/>
    <w:rsid w:val="00785951"/>
    <w:rsid w:val="0079794B"/>
    <w:rsid w:val="007A0763"/>
    <w:rsid w:val="007B152C"/>
    <w:rsid w:val="007D7404"/>
    <w:rsid w:val="007E6CE3"/>
    <w:rsid w:val="007F0429"/>
    <w:rsid w:val="008764E5"/>
    <w:rsid w:val="008940AA"/>
    <w:rsid w:val="008A077B"/>
    <w:rsid w:val="008B6429"/>
    <w:rsid w:val="008C21FC"/>
    <w:rsid w:val="008D6577"/>
    <w:rsid w:val="009045CA"/>
    <w:rsid w:val="00907389"/>
    <w:rsid w:val="00910D8D"/>
    <w:rsid w:val="00920E1B"/>
    <w:rsid w:val="00946FF8"/>
    <w:rsid w:val="00962793"/>
    <w:rsid w:val="00963706"/>
    <w:rsid w:val="00967A46"/>
    <w:rsid w:val="00974A36"/>
    <w:rsid w:val="00982A40"/>
    <w:rsid w:val="00990718"/>
    <w:rsid w:val="0099551E"/>
    <w:rsid w:val="009C1042"/>
    <w:rsid w:val="009C7C76"/>
    <w:rsid w:val="009D03DC"/>
    <w:rsid w:val="009D69A1"/>
    <w:rsid w:val="00A33D14"/>
    <w:rsid w:val="00A40513"/>
    <w:rsid w:val="00A41701"/>
    <w:rsid w:val="00A4395C"/>
    <w:rsid w:val="00A4733D"/>
    <w:rsid w:val="00A775E9"/>
    <w:rsid w:val="00A863F5"/>
    <w:rsid w:val="00AA3606"/>
    <w:rsid w:val="00AB0A33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0EBB"/>
    <w:rsid w:val="00B418F4"/>
    <w:rsid w:val="00B54F8A"/>
    <w:rsid w:val="00B82552"/>
    <w:rsid w:val="00BA1C72"/>
    <w:rsid w:val="00BA26EB"/>
    <w:rsid w:val="00BA6BA5"/>
    <w:rsid w:val="00BC6C05"/>
    <w:rsid w:val="00BD1EED"/>
    <w:rsid w:val="00BD2BE3"/>
    <w:rsid w:val="00BE3E67"/>
    <w:rsid w:val="00C02C79"/>
    <w:rsid w:val="00C04E45"/>
    <w:rsid w:val="00C22B42"/>
    <w:rsid w:val="00C22BBE"/>
    <w:rsid w:val="00C27B9E"/>
    <w:rsid w:val="00C334F8"/>
    <w:rsid w:val="00C3606D"/>
    <w:rsid w:val="00C42CC4"/>
    <w:rsid w:val="00C6210C"/>
    <w:rsid w:val="00C7643D"/>
    <w:rsid w:val="00C76D06"/>
    <w:rsid w:val="00C84DBD"/>
    <w:rsid w:val="00C92212"/>
    <w:rsid w:val="00CB0709"/>
    <w:rsid w:val="00CB0E99"/>
    <w:rsid w:val="00CB4837"/>
    <w:rsid w:val="00CB6416"/>
    <w:rsid w:val="00CC083F"/>
    <w:rsid w:val="00CE03CD"/>
    <w:rsid w:val="00CF3C8D"/>
    <w:rsid w:val="00D36503"/>
    <w:rsid w:val="00D42FF3"/>
    <w:rsid w:val="00D73797"/>
    <w:rsid w:val="00D7448E"/>
    <w:rsid w:val="00D84C88"/>
    <w:rsid w:val="00D876C8"/>
    <w:rsid w:val="00D94555"/>
    <w:rsid w:val="00D97923"/>
    <w:rsid w:val="00D97B8B"/>
    <w:rsid w:val="00DA0513"/>
    <w:rsid w:val="00DA1D78"/>
    <w:rsid w:val="00DA4CC7"/>
    <w:rsid w:val="00DB15E8"/>
    <w:rsid w:val="00DC0193"/>
    <w:rsid w:val="00DD4751"/>
    <w:rsid w:val="00DF74C4"/>
    <w:rsid w:val="00E00220"/>
    <w:rsid w:val="00E04E05"/>
    <w:rsid w:val="00E173F8"/>
    <w:rsid w:val="00E273BE"/>
    <w:rsid w:val="00E273D4"/>
    <w:rsid w:val="00E33724"/>
    <w:rsid w:val="00E43D52"/>
    <w:rsid w:val="00E7243B"/>
    <w:rsid w:val="00E72C8A"/>
    <w:rsid w:val="00E753B2"/>
    <w:rsid w:val="00E8415F"/>
    <w:rsid w:val="00EB0244"/>
    <w:rsid w:val="00ED34D2"/>
    <w:rsid w:val="00EE67CC"/>
    <w:rsid w:val="00F05A05"/>
    <w:rsid w:val="00F17459"/>
    <w:rsid w:val="00F25574"/>
    <w:rsid w:val="00F321A9"/>
    <w:rsid w:val="00F35752"/>
    <w:rsid w:val="00F52337"/>
    <w:rsid w:val="00F5454F"/>
    <w:rsid w:val="00F72559"/>
    <w:rsid w:val="00F7375F"/>
    <w:rsid w:val="00F804BF"/>
    <w:rsid w:val="00F92ADD"/>
    <w:rsid w:val="00FA43DE"/>
    <w:rsid w:val="00FB0FEE"/>
    <w:rsid w:val="00FB1582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6E990445"/>
  <w15:docId w15:val="{C95AC6A3-71D1-476F-B5B2-A6635C1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4F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D2903"/>
    <w:rPr>
      <w:rFonts w:ascii="Arial" w:hAnsi="Arial"/>
      <w:szCs w:val="22"/>
      <w:lang w:eastAsia="en-US"/>
    </w:rPr>
  </w:style>
  <w:style w:type="character" w:customStyle="1" w:styleId="cf01">
    <w:name w:val="cf01"/>
    <w:basedOn w:val="Absatz-Standardschriftart"/>
    <w:rsid w:val="00946FF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946FF8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c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W1IGH4AM\Sick_Pressemeldung_Vorlage_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Sick_Pressemeldung_Vorlage_2021.dotx</Template>
  <TotalTime>0</TotalTime>
  <Pages>2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Melanie Jendro</cp:lastModifiedBy>
  <cp:revision>4</cp:revision>
  <cp:lastPrinted>2022-08-02T15:19:00Z</cp:lastPrinted>
  <dcterms:created xsi:type="dcterms:W3CDTF">2022-08-04T06:16:00Z</dcterms:created>
  <dcterms:modified xsi:type="dcterms:W3CDTF">2022-08-04T09:04:00Z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314702736</vt:i4>
  </property>
  <property fmtid="{D5CDD505-2E9C-101B-9397-08002B2CF9AE}" pid="3" name="_NewReviewCycle">
    <vt:lpwstr/>
  </property>
  <property fmtid="{D5CDD505-2E9C-101B-9397-08002B2CF9AE}" pid="4" name="_EmailSubject">
    <vt:lpwstr>Achema PM auf Website</vt:lpwstr>
  </property>
  <property fmtid="{D5CDD505-2E9C-101B-9397-08002B2CF9AE}" pid="5" name="_AuthorEmail">
    <vt:lpwstr>melanie.jendro@sick.de</vt:lpwstr>
  </property>
  <property fmtid="{D5CDD505-2E9C-101B-9397-08002B2CF9AE}" pid="6" name="_AuthorEmailDisplayName">
    <vt:lpwstr>Melanie Jendro</vt:lpwstr>
  </property>
</Properties>
</file>