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33211" w14:textId="62E45A07" w:rsidR="00332883" w:rsidRPr="00C4487B" w:rsidRDefault="00332883" w:rsidP="00332883">
      <w:pPr>
        <w:rPr>
          <w:b/>
          <w:bCs/>
          <w:sz w:val="24"/>
          <w:szCs w:val="28"/>
        </w:rPr>
      </w:pPr>
      <w:r w:rsidRPr="00C4487B">
        <w:rPr>
          <w:b/>
          <w:bCs/>
          <w:sz w:val="24"/>
          <w:szCs w:val="28"/>
        </w:rPr>
        <w:t xml:space="preserve">SICK sagt Teilnahme an der SPS ab </w:t>
      </w:r>
    </w:p>
    <w:p w14:paraId="1EA83966" w14:textId="36AEB07B" w:rsidR="00332883" w:rsidRDefault="00332883" w:rsidP="00332883"/>
    <w:p w14:paraId="76FB86DE" w14:textId="512913F2" w:rsidR="00C33A61" w:rsidRPr="00CF2A71" w:rsidRDefault="00C33A61" w:rsidP="00332883">
      <w:pPr>
        <w:rPr>
          <w:b/>
          <w:bCs/>
        </w:rPr>
      </w:pPr>
      <w:r w:rsidRPr="00CF2A71">
        <w:rPr>
          <w:b/>
          <w:bCs/>
        </w:rPr>
        <w:t xml:space="preserve">Düsseldorf, 16.11. 2021 – Aufgrund der steigenden Inzidenzwerte in Deutschland sagt die SICK </w:t>
      </w:r>
      <w:r w:rsidR="001D43FF">
        <w:rPr>
          <w:b/>
          <w:bCs/>
        </w:rPr>
        <w:t>die</w:t>
      </w:r>
      <w:r w:rsidRPr="00CF2A71">
        <w:rPr>
          <w:b/>
          <w:bCs/>
        </w:rPr>
        <w:t xml:space="preserve"> Teilnahme an der SPS Smart </w:t>
      </w:r>
      <w:proofErr w:type="spellStart"/>
      <w:r w:rsidRPr="00CF2A71">
        <w:rPr>
          <w:b/>
          <w:bCs/>
        </w:rPr>
        <w:t>Production</w:t>
      </w:r>
      <w:proofErr w:type="spellEnd"/>
      <w:r w:rsidRPr="00CF2A71">
        <w:rPr>
          <w:b/>
          <w:bCs/>
        </w:rPr>
        <w:t xml:space="preserve"> Solution in Nürnberg vom 23. </w:t>
      </w:r>
      <w:r w:rsidR="00CF2A71" w:rsidRPr="00CF2A71">
        <w:rPr>
          <w:b/>
          <w:bCs/>
        </w:rPr>
        <w:t>b</w:t>
      </w:r>
      <w:r w:rsidRPr="00CF2A71">
        <w:rPr>
          <w:b/>
          <w:bCs/>
        </w:rPr>
        <w:t xml:space="preserve">is 25. November </w:t>
      </w:r>
      <w:r w:rsidR="00CF2A71" w:rsidRPr="00CF2A71">
        <w:rPr>
          <w:b/>
          <w:bCs/>
        </w:rPr>
        <w:t xml:space="preserve">2021 </w:t>
      </w:r>
      <w:r w:rsidRPr="00CF2A71">
        <w:rPr>
          <w:b/>
          <w:bCs/>
        </w:rPr>
        <w:t>in Nürnberg</w:t>
      </w:r>
      <w:r w:rsidR="00CF2A71" w:rsidRPr="00CF2A71">
        <w:rPr>
          <w:b/>
          <w:bCs/>
        </w:rPr>
        <w:t xml:space="preserve"> kurzfristig ab. </w:t>
      </w:r>
    </w:p>
    <w:p w14:paraId="70088C51" w14:textId="77777777" w:rsidR="00C33A61" w:rsidRDefault="00C33A61" w:rsidP="00332883"/>
    <w:p w14:paraId="1506F998" w14:textId="54797FCC" w:rsidR="00860E34" w:rsidRDefault="006569C4" w:rsidP="00332883">
      <w:r>
        <w:t>SICK</w:t>
      </w:r>
      <w:r w:rsidR="00CF2A71">
        <w:t xml:space="preserve"> b</w:t>
      </w:r>
      <w:r w:rsidR="00332883">
        <w:t>eobachtet mit zunehmender Sorge d</w:t>
      </w:r>
      <w:r w:rsidR="003F75FC">
        <w:t>ie</w:t>
      </w:r>
      <w:r w:rsidR="00332883">
        <w:t xml:space="preserve"> ansteigenden </w:t>
      </w:r>
      <w:r w:rsidR="003F75FC">
        <w:t xml:space="preserve">COVID19 </w:t>
      </w:r>
      <w:r w:rsidR="00332883">
        <w:t>Inzidenzwer</w:t>
      </w:r>
      <w:r w:rsidR="003F75FC">
        <w:t>te in Deutschland sowie insbesondere in Bayern und Nürnberg</w:t>
      </w:r>
      <w:r w:rsidR="008468F8">
        <w:t>. „Wir räumen dem gesundheitlichen Schutz und der Sicherheit unserer Kunden und Mitarbeiter die höchste Priorität ein“, erklärt Dr. Thomas Höfling, Geschäftsführer der S</w:t>
      </w:r>
      <w:r w:rsidR="001D43FF">
        <w:t>ICK Vertriebs-GmbH</w:t>
      </w:r>
      <w:r w:rsidR="008468F8">
        <w:t>.</w:t>
      </w:r>
      <w:r w:rsidR="007B1008">
        <w:t xml:space="preserve"> „Deshalb haben wir uns schweren Herzens dazu entschieden, in diesem Jahr nicht an der SPS in Nürnberg teilzunehmen“, so Höfling weiter. Damit folgt das Unternehmen den Empfehlungen des Robert Koch Instituts, </w:t>
      </w:r>
      <w:r w:rsidR="00CF2A71">
        <w:t xml:space="preserve">von der Teilnahme an </w:t>
      </w:r>
      <w:r w:rsidR="007B1008">
        <w:t xml:space="preserve">Großveranstaltungen </w:t>
      </w:r>
      <w:r w:rsidR="00CF2A71">
        <w:t>abzusehen</w:t>
      </w:r>
      <w:r w:rsidR="007B1008">
        <w:t xml:space="preserve">. </w:t>
      </w:r>
      <w:r w:rsidR="00860E34">
        <w:t>„Wir</w:t>
      </w:r>
      <w:r w:rsidR="0001185E">
        <w:t xml:space="preserve"> sind</w:t>
      </w:r>
      <w:r w:rsidR="001D43FF">
        <w:t xml:space="preserve"> nach wie vor davon überzeugt, dass Messen als Präsenzveranstaltungen unersetzlich sind, um den persönlichen Kundenkontakt zu pflegen, unsere Innovationskraft zu demonstrieren und unsere Lösungen erlebbar zu machen. </w:t>
      </w:r>
      <w:r w:rsidR="00860E34">
        <w:t xml:space="preserve">Aktuell </w:t>
      </w:r>
      <w:r w:rsidR="001D43FF">
        <w:t>sind jedoch</w:t>
      </w:r>
      <w:r w:rsidR="00860E34">
        <w:t xml:space="preserve"> </w:t>
      </w:r>
      <w:r w:rsidR="001D43FF">
        <w:t xml:space="preserve">die </w:t>
      </w:r>
      <w:r w:rsidR="00860E34">
        <w:t>gesundheitliche</w:t>
      </w:r>
      <w:r w:rsidR="001D43FF">
        <w:t>n</w:t>
      </w:r>
      <w:r w:rsidR="00860E34">
        <w:t xml:space="preserve"> </w:t>
      </w:r>
      <w:r w:rsidR="001D43FF">
        <w:t>Aspekte</w:t>
      </w:r>
      <w:r w:rsidR="0001185E">
        <w:t xml:space="preserve"> </w:t>
      </w:r>
      <w:r w:rsidR="001D43FF">
        <w:t>gegenüber den wirtschaftlichen Interessen zu priorisieren</w:t>
      </w:r>
      <w:r w:rsidR="0001185E">
        <w:t xml:space="preserve">“, ergänzt Höfling. </w:t>
      </w:r>
    </w:p>
    <w:p w14:paraId="67F1149E" w14:textId="1E48AAED" w:rsidR="00332883" w:rsidRDefault="00332883" w:rsidP="00332883"/>
    <w:p w14:paraId="64D1F706" w14:textId="152CDBE2" w:rsidR="0001185E" w:rsidRDefault="00C4487B" w:rsidP="00332883">
      <w:r>
        <w:t xml:space="preserve">Alle Neuigkeiten rund um die Produkthighlights, die </w:t>
      </w:r>
      <w:r w:rsidR="0001185E">
        <w:t>SICK</w:t>
      </w:r>
      <w:r>
        <w:t xml:space="preserve"> auf der SPS präsentieren wollte, werden</w:t>
      </w:r>
      <w:r w:rsidR="0001185E">
        <w:t xml:space="preserve"> in den kommenden Tagen </w:t>
      </w:r>
      <w:r>
        <w:t xml:space="preserve">zum Download bereitstehen. </w:t>
      </w:r>
    </w:p>
    <w:p w14:paraId="6A43345E" w14:textId="77777777" w:rsidR="00332883" w:rsidRDefault="00332883" w:rsidP="00332883"/>
    <w:p w14:paraId="29F40FE6" w14:textId="77777777" w:rsidR="00FC322C" w:rsidRDefault="00FC322C" w:rsidP="00BE3E67">
      <w:pPr>
        <w:spacing w:after="240"/>
        <w:rPr>
          <w:rFonts w:cs="Arial"/>
          <w:szCs w:val="20"/>
        </w:rPr>
      </w:pPr>
    </w:p>
    <w:p w14:paraId="1312AC7F" w14:textId="77777777" w:rsidR="00FC322C" w:rsidRPr="00CF2A71" w:rsidRDefault="00FC322C" w:rsidP="00FC322C">
      <w:pPr>
        <w:spacing w:after="120"/>
        <w:rPr>
          <w:rFonts w:cs="Arial"/>
          <w:b/>
          <w:bCs/>
          <w:szCs w:val="20"/>
        </w:rPr>
      </w:pPr>
      <w:r w:rsidRPr="00CF2A71">
        <w:rPr>
          <w:rFonts w:cs="Arial"/>
          <w:b/>
          <w:bCs/>
          <w:szCs w:val="20"/>
        </w:rPr>
        <w:t>Ansprechpartner</w:t>
      </w:r>
    </w:p>
    <w:p w14:paraId="4E70319E" w14:textId="77777777" w:rsidR="00FC322C" w:rsidRDefault="00FC322C" w:rsidP="00FC322C">
      <w:pPr>
        <w:spacing w:after="120"/>
        <w:rPr>
          <w:rFonts w:cs="Arial"/>
          <w:szCs w:val="20"/>
        </w:rPr>
      </w:pPr>
      <w:r>
        <w:rPr>
          <w:rFonts w:cs="Arial"/>
          <w:szCs w:val="20"/>
        </w:rPr>
        <w:t>Melanie Jendro │</w:t>
      </w:r>
      <w:proofErr w:type="gramStart"/>
      <w:r>
        <w:rPr>
          <w:rFonts w:cs="Arial"/>
          <w:szCs w:val="20"/>
        </w:rPr>
        <w:t>PR Manager</w:t>
      </w:r>
      <w:proofErr w:type="gramEnd"/>
      <w:r>
        <w:rPr>
          <w:rFonts w:cs="Arial"/>
          <w:szCs w:val="20"/>
        </w:rPr>
        <w:t xml:space="preserve"> │m</w:t>
      </w:r>
      <w:r w:rsidRPr="00FC322C">
        <w:rPr>
          <w:rFonts w:cs="Arial"/>
          <w:szCs w:val="20"/>
        </w:rPr>
        <w:t>elanie.jendro@sick.de</w:t>
      </w:r>
    </w:p>
    <w:p w14:paraId="412C5E0E" w14:textId="77777777" w:rsidR="00FC322C" w:rsidRDefault="00FC322C" w:rsidP="00FC322C">
      <w:pPr>
        <w:spacing w:after="120"/>
        <w:rPr>
          <w:rFonts w:cs="Arial"/>
          <w:szCs w:val="20"/>
        </w:rPr>
      </w:pPr>
      <w:r>
        <w:rPr>
          <w:rFonts w:cs="Arial"/>
          <w:szCs w:val="20"/>
        </w:rPr>
        <w:t>+49 7681 202-4183 │+49 151 741 035 31</w:t>
      </w:r>
    </w:p>
    <w:p w14:paraId="5E2108E4" w14:textId="77777777" w:rsidR="00FC322C" w:rsidRPr="00AE39C0" w:rsidRDefault="00FC322C" w:rsidP="00FC322C">
      <w:pPr>
        <w:spacing w:after="120"/>
        <w:rPr>
          <w:rFonts w:cs="Arial"/>
          <w:szCs w:val="20"/>
        </w:rPr>
      </w:pPr>
    </w:p>
    <w:p w14:paraId="345EE972" w14:textId="77777777" w:rsidR="00D36503" w:rsidRPr="00D36503" w:rsidRDefault="00CB4837" w:rsidP="00CB4837">
      <w:pPr>
        <w:pStyle w:val="Textkrper"/>
        <w:spacing w:line="249" w:lineRule="auto"/>
        <w:ind w:right="111"/>
        <w:jc w:val="both"/>
      </w:pPr>
      <w:r>
        <w:rPr>
          <w:color w:val="007EC3"/>
        </w:rPr>
        <w:t>SICK ist einer der weltweit führenden Lösungsanbieter für sensorbasierte Applikationen für industrielle</w:t>
      </w:r>
      <w:r>
        <w:rPr>
          <w:color w:val="007EC3"/>
          <w:spacing w:val="1"/>
        </w:rPr>
        <w:t xml:space="preserve"> </w:t>
      </w:r>
      <w:r>
        <w:rPr>
          <w:color w:val="007EC3"/>
        </w:rPr>
        <w:t>Anwendungen.</w:t>
      </w:r>
      <w:r>
        <w:rPr>
          <w:color w:val="007EC3"/>
          <w:spacing w:val="1"/>
        </w:rPr>
        <w:t xml:space="preserve"> </w:t>
      </w:r>
      <w:r>
        <w:rPr>
          <w:color w:val="007EC3"/>
        </w:rPr>
        <w:t>Das</w:t>
      </w:r>
      <w:r>
        <w:rPr>
          <w:color w:val="007EC3"/>
          <w:spacing w:val="1"/>
        </w:rPr>
        <w:t xml:space="preserve"> </w:t>
      </w:r>
      <w:r>
        <w:rPr>
          <w:color w:val="007EC3"/>
        </w:rPr>
        <w:t>1946</w:t>
      </w:r>
      <w:r>
        <w:rPr>
          <w:color w:val="007EC3"/>
          <w:spacing w:val="1"/>
        </w:rPr>
        <w:t xml:space="preserve"> </w:t>
      </w:r>
      <w:r>
        <w:rPr>
          <w:color w:val="007EC3"/>
        </w:rPr>
        <w:t>von</w:t>
      </w:r>
      <w:r>
        <w:rPr>
          <w:color w:val="007EC3"/>
          <w:spacing w:val="1"/>
        </w:rPr>
        <w:t xml:space="preserve"> </w:t>
      </w:r>
      <w:r>
        <w:rPr>
          <w:color w:val="007EC3"/>
        </w:rPr>
        <w:t>Dr.-Ing.</w:t>
      </w:r>
      <w:r>
        <w:rPr>
          <w:color w:val="007EC3"/>
          <w:spacing w:val="1"/>
        </w:rPr>
        <w:t xml:space="preserve"> </w:t>
      </w:r>
      <w:r>
        <w:rPr>
          <w:color w:val="007EC3"/>
        </w:rPr>
        <w:t>e.</w:t>
      </w:r>
      <w:r>
        <w:rPr>
          <w:color w:val="007EC3"/>
          <w:spacing w:val="1"/>
        </w:rPr>
        <w:t xml:space="preserve"> </w:t>
      </w:r>
      <w:r>
        <w:rPr>
          <w:color w:val="007EC3"/>
        </w:rPr>
        <w:t>h.</w:t>
      </w:r>
      <w:r>
        <w:rPr>
          <w:color w:val="007EC3"/>
          <w:spacing w:val="1"/>
        </w:rPr>
        <w:t xml:space="preserve"> </w:t>
      </w:r>
      <w:r>
        <w:rPr>
          <w:color w:val="007EC3"/>
        </w:rPr>
        <w:t>Erwin</w:t>
      </w:r>
      <w:r>
        <w:rPr>
          <w:color w:val="007EC3"/>
          <w:spacing w:val="1"/>
        </w:rPr>
        <w:t xml:space="preserve"> </w:t>
      </w:r>
      <w:r>
        <w:rPr>
          <w:color w:val="007EC3"/>
        </w:rPr>
        <w:t>Sick</w:t>
      </w:r>
      <w:r>
        <w:rPr>
          <w:color w:val="007EC3"/>
          <w:spacing w:val="1"/>
        </w:rPr>
        <w:t xml:space="preserve"> </w:t>
      </w:r>
      <w:r>
        <w:rPr>
          <w:color w:val="007EC3"/>
        </w:rPr>
        <w:t>gegründete</w:t>
      </w:r>
      <w:r>
        <w:rPr>
          <w:color w:val="007EC3"/>
          <w:spacing w:val="1"/>
        </w:rPr>
        <w:t xml:space="preserve"> </w:t>
      </w:r>
      <w:r>
        <w:rPr>
          <w:color w:val="007EC3"/>
        </w:rPr>
        <w:t>Unternehmen</w:t>
      </w:r>
      <w:r>
        <w:rPr>
          <w:color w:val="007EC3"/>
          <w:spacing w:val="1"/>
        </w:rPr>
        <w:t xml:space="preserve"> </w:t>
      </w:r>
      <w:r>
        <w:rPr>
          <w:color w:val="007EC3"/>
        </w:rPr>
        <w:t>mit</w:t>
      </w:r>
      <w:r>
        <w:rPr>
          <w:color w:val="007EC3"/>
          <w:spacing w:val="1"/>
        </w:rPr>
        <w:t xml:space="preserve"> </w:t>
      </w:r>
      <w:r>
        <w:rPr>
          <w:color w:val="007EC3"/>
        </w:rPr>
        <w:t>Stammsitz</w:t>
      </w:r>
      <w:r>
        <w:rPr>
          <w:color w:val="007EC3"/>
          <w:spacing w:val="1"/>
        </w:rPr>
        <w:t xml:space="preserve"> </w:t>
      </w:r>
      <w:r>
        <w:rPr>
          <w:color w:val="007EC3"/>
        </w:rPr>
        <w:t>in</w:t>
      </w:r>
      <w:r>
        <w:rPr>
          <w:color w:val="007EC3"/>
          <w:spacing w:val="-54"/>
        </w:rPr>
        <w:t xml:space="preserve"> </w:t>
      </w:r>
      <w:r>
        <w:rPr>
          <w:color w:val="007EC3"/>
        </w:rPr>
        <w:t>Waldkirch im Breisgau nahe Freiburg zählt zu den Technologie- und Marktführern und ist mit mehr als 50</w:t>
      </w:r>
      <w:r>
        <w:rPr>
          <w:color w:val="007EC3"/>
          <w:spacing w:val="1"/>
        </w:rPr>
        <w:t xml:space="preserve"> </w:t>
      </w:r>
      <w:r>
        <w:rPr>
          <w:color w:val="007EC3"/>
        </w:rPr>
        <w:t>Tochtergesellschaften</w:t>
      </w:r>
      <w:r>
        <w:rPr>
          <w:color w:val="007EC3"/>
          <w:spacing w:val="-6"/>
        </w:rPr>
        <w:t xml:space="preserve"> </w:t>
      </w:r>
      <w:r>
        <w:rPr>
          <w:color w:val="007EC3"/>
        </w:rPr>
        <w:t>und</w:t>
      </w:r>
      <w:r>
        <w:rPr>
          <w:color w:val="007EC3"/>
          <w:spacing w:val="-3"/>
        </w:rPr>
        <w:t xml:space="preserve"> </w:t>
      </w:r>
      <w:r>
        <w:rPr>
          <w:color w:val="007EC3"/>
        </w:rPr>
        <w:t>Beteiligungen</w:t>
      </w:r>
      <w:r>
        <w:rPr>
          <w:color w:val="007EC3"/>
          <w:spacing w:val="-5"/>
        </w:rPr>
        <w:t xml:space="preserve"> </w:t>
      </w:r>
      <w:r>
        <w:rPr>
          <w:color w:val="007EC3"/>
        </w:rPr>
        <w:t>sowie</w:t>
      </w:r>
      <w:r>
        <w:rPr>
          <w:color w:val="007EC3"/>
          <w:spacing w:val="-7"/>
        </w:rPr>
        <w:t xml:space="preserve"> </w:t>
      </w:r>
      <w:r>
        <w:rPr>
          <w:color w:val="007EC3"/>
        </w:rPr>
        <w:t>zahlreichen</w:t>
      </w:r>
      <w:r>
        <w:rPr>
          <w:color w:val="007EC3"/>
          <w:spacing w:val="-5"/>
        </w:rPr>
        <w:t xml:space="preserve"> </w:t>
      </w:r>
      <w:r>
        <w:rPr>
          <w:color w:val="007EC3"/>
        </w:rPr>
        <w:t>Vertretungen</w:t>
      </w:r>
      <w:r>
        <w:rPr>
          <w:color w:val="007EC3"/>
          <w:spacing w:val="-5"/>
        </w:rPr>
        <w:t xml:space="preserve"> </w:t>
      </w:r>
      <w:r>
        <w:rPr>
          <w:color w:val="007EC3"/>
        </w:rPr>
        <w:t>rund</w:t>
      </w:r>
      <w:r>
        <w:rPr>
          <w:color w:val="007EC3"/>
          <w:spacing w:val="-5"/>
        </w:rPr>
        <w:t xml:space="preserve"> </w:t>
      </w:r>
      <w:r>
        <w:rPr>
          <w:color w:val="007EC3"/>
        </w:rPr>
        <w:t>um</w:t>
      </w:r>
      <w:r>
        <w:rPr>
          <w:color w:val="007EC3"/>
          <w:spacing w:val="-5"/>
        </w:rPr>
        <w:t xml:space="preserve"> </w:t>
      </w:r>
      <w:r>
        <w:rPr>
          <w:color w:val="007EC3"/>
        </w:rPr>
        <w:t>den</w:t>
      </w:r>
      <w:r>
        <w:rPr>
          <w:color w:val="007EC3"/>
          <w:spacing w:val="-7"/>
        </w:rPr>
        <w:t xml:space="preserve"> </w:t>
      </w:r>
      <w:r>
        <w:rPr>
          <w:color w:val="007EC3"/>
        </w:rPr>
        <w:t>Globus</w:t>
      </w:r>
      <w:r>
        <w:rPr>
          <w:color w:val="007EC3"/>
          <w:spacing w:val="-6"/>
        </w:rPr>
        <w:t xml:space="preserve"> </w:t>
      </w:r>
      <w:r>
        <w:rPr>
          <w:color w:val="007EC3"/>
        </w:rPr>
        <w:t>präsent.</w:t>
      </w:r>
      <w:r>
        <w:rPr>
          <w:color w:val="007EC3"/>
          <w:spacing w:val="-6"/>
        </w:rPr>
        <w:t xml:space="preserve"> </w:t>
      </w:r>
      <w:r>
        <w:rPr>
          <w:color w:val="007EC3"/>
        </w:rPr>
        <w:t>Im</w:t>
      </w:r>
      <w:r>
        <w:rPr>
          <w:color w:val="007EC3"/>
          <w:spacing w:val="-53"/>
        </w:rPr>
        <w:t xml:space="preserve"> </w:t>
      </w:r>
      <w:r>
        <w:rPr>
          <w:color w:val="007EC3"/>
        </w:rPr>
        <w:t>Geschäftsjahr</w:t>
      </w:r>
      <w:r>
        <w:rPr>
          <w:color w:val="007EC3"/>
          <w:spacing w:val="1"/>
        </w:rPr>
        <w:t xml:space="preserve"> </w:t>
      </w:r>
      <w:r>
        <w:rPr>
          <w:color w:val="007EC3"/>
        </w:rPr>
        <w:t>2020</w:t>
      </w:r>
      <w:r>
        <w:rPr>
          <w:color w:val="007EC3"/>
          <w:spacing w:val="1"/>
        </w:rPr>
        <w:t xml:space="preserve"> </w:t>
      </w:r>
      <w:r>
        <w:rPr>
          <w:color w:val="007EC3"/>
        </w:rPr>
        <w:t>beschäftigte</w:t>
      </w:r>
      <w:r>
        <w:rPr>
          <w:color w:val="007EC3"/>
          <w:spacing w:val="1"/>
        </w:rPr>
        <w:t xml:space="preserve"> </w:t>
      </w:r>
      <w:r>
        <w:rPr>
          <w:color w:val="007EC3"/>
        </w:rPr>
        <w:t>SICK</w:t>
      </w:r>
      <w:r>
        <w:rPr>
          <w:color w:val="007EC3"/>
          <w:spacing w:val="1"/>
        </w:rPr>
        <w:t xml:space="preserve"> </w:t>
      </w:r>
      <w:r>
        <w:rPr>
          <w:color w:val="007EC3"/>
        </w:rPr>
        <w:t>mehr</w:t>
      </w:r>
      <w:r>
        <w:rPr>
          <w:color w:val="007EC3"/>
          <w:spacing w:val="1"/>
        </w:rPr>
        <w:t xml:space="preserve"> </w:t>
      </w:r>
      <w:r>
        <w:rPr>
          <w:color w:val="007EC3"/>
        </w:rPr>
        <w:t>als</w:t>
      </w:r>
      <w:r>
        <w:rPr>
          <w:color w:val="007EC3"/>
          <w:spacing w:val="1"/>
        </w:rPr>
        <w:t xml:space="preserve"> </w:t>
      </w:r>
      <w:r>
        <w:rPr>
          <w:color w:val="007EC3"/>
        </w:rPr>
        <w:t>10.000</w:t>
      </w:r>
      <w:r>
        <w:rPr>
          <w:color w:val="007EC3"/>
          <w:spacing w:val="1"/>
        </w:rPr>
        <w:t xml:space="preserve"> </w:t>
      </w:r>
      <w:r>
        <w:rPr>
          <w:color w:val="007EC3"/>
        </w:rPr>
        <w:t>Mitarbeiter</w:t>
      </w:r>
      <w:r>
        <w:rPr>
          <w:color w:val="007EC3"/>
          <w:spacing w:val="1"/>
        </w:rPr>
        <w:t xml:space="preserve"> </w:t>
      </w:r>
      <w:r>
        <w:rPr>
          <w:color w:val="007EC3"/>
        </w:rPr>
        <w:t>weltweit</w:t>
      </w:r>
      <w:r>
        <w:rPr>
          <w:color w:val="007EC3"/>
          <w:spacing w:val="1"/>
        </w:rPr>
        <w:t xml:space="preserve"> </w:t>
      </w:r>
      <w:r>
        <w:rPr>
          <w:color w:val="007EC3"/>
        </w:rPr>
        <w:t>und</w:t>
      </w:r>
      <w:r>
        <w:rPr>
          <w:color w:val="007EC3"/>
          <w:spacing w:val="1"/>
        </w:rPr>
        <w:t xml:space="preserve"> </w:t>
      </w:r>
      <w:r>
        <w:rPr>
          <w:color w:val="007EC3"/>
        </w:rPr>
        <w:t>erzielte</w:t>
      </w:r>
      <w:r>
        <w:rPr>
          <w:color w:val="007EC3"/>
          <w:spacing w:val="1"/>
        </w:rPr>
        <w:t xml:space="preserve"> </w:t>
      </w:r>
      <w:r>
        <w:rPr>
          <w:color w:val="007EC3"/>
        </w:rPr>
        <w:t>einen</w:t>
      </w:r>
      <w:r>
        <w:rPr>
          <w:color w:val="007EC3"/>
          <w:spacing w:val="1"/>
        </w:rPr>
        <w:t xml:space="preserve"> </w:t>
      </w:r>
      <w:r>
        <w:rPr>
          <w:color w:val="007EC3"/>
        </w:rPr>
        <w:t xml:space="preserve">Konzernumsatz von rund 1,7 Mrd. Euro. </w:t>
      </w:r>
      <w:r w:rsidR="009D69A1">
        <w:rPr>
          <w:rFonts w:ascii="Helv" w:hAnsi="Helv" w:cs="Helv"/>
          <w:color w:val="0082BF"/>
          <w:lang w:eastAsia="de-DE"/>
        </w:rPr>
        <w:t xml:space="preserve">Weitere Informationen zu SICK erhalten Sie im Internet unter </w:t>
      </w:r>
      <w:hyperlink r:id="rId8" w:history="1">
        <w:r w:rsidR="009D69A1">
          <w:rPr>
            <w:rFonts w:ascii="Helv" w:hAnsi="Helv" w:cs="Helv"/>
            <w:color w:val="0082BF"/>
            <w:lang w:eastAsia="de-DE"/>
          </w:rPr>
          <w:t>http://www.sick.com</w:t>
        </w:r>
      </w:hyperlink>
      <w:r w:rsidR="009D69A1">
        <w:rPr>
          <w:rFonts w:ascii="Helv" w:hAnsi="Helv" w:cs="Helv"/>
          <w:color w:val="0082BF"/>
          <w:lang w:eastAsia="de-DE"/>
        </w:rPr>
        <w:t xml:space="preserve"> oder unter </w:t>
      </w:r>
      <w:r w:rsidR="00613BF8" w:rsidRPr="00CB4837">
        <w:rPr>
          <w:rFonts w:ascii="Helv" w:hAnsi="Helv" w:cs="Helv"/>
          <w:color w:val="0082BF"/>
          <w:lang w:eastAsia="de-DE"/>
        </w:rPr>
        <w:t>Telefon +49 (0)7681202-4183</w:t>
      </w:r>
      <w:r>
        <w:rPr>
          <w:rFonts w:ascii="Helv" w:hAnsi="Helv" w:cs="Helv"/>
          <w:color w:val="0082BF"/>
          <w:lang w:eastAsia="de-DE"/>
        </w:rPr>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38ED4" w14:textId="77777777" w:rsidR="00CD10F7" w:rsidRDefault="00CD10F7" w:rsidP="00CB0E99">
      <w:pPr>
        <w:spacing w:line="240" w:lineRule="auto"/>
      </w:pPr>
      <w:r>
        <w:separator/>
      </w:r>
    </w:p>
  </w:endnote>
  <w:endnote w:type="continuationSeparator" w:id="0">
    <w:p w14:paraId="2EC44C17" w14:textId="77777777" w:rsidR="00CD10F7" w:rsidRDefault="00CD10F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4D59"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B0244">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B0244">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519D"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44ABB" w14:textId="77777777" w:rsidR="00CD10F7" w:rsidRDefault="00CD10F7" w:rsidP="00CB0E99">
      <w:pPr>
        <w:spacing w:line="240" w:lineRule="auto"/>
      </w:pPr>
      <w:r>
        <w:separator/>
      </w:r>
    </w:p>
  </w:footnote>
  <w:footnote w:type="continuationSeparator" w:id="0">
    <w:p w14:paraId="6DBF0648" w14:textId="77777777" w:rsidR="00CD10F7" w:rsidRDefault="00CD10F7"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156A3"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306F84B" wp14:editId="0D700CFF">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B294C" w14:textId="0449C60B"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w:t>
    </w:r>
    <w:r w:rsidR="00C4487B">
      <w:rPr>
        <w:rStyle w:val="TitelZchn"/>
        <w:rFonts w:eastAsia="Calibri"/>
      </w:rPr>
      <w:t>MELDUNG</w:t>
    </w:r>
  </w:p>
  <w:p w14:paraId="01DC26F3"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EAF4B82" wp14:editId="45F08EE5">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5162A5"/>
    <w:multiLevelType w:val="hybridMultilevel"/>
    <w:tmpl w:val="82E63FFA"/>
    <w:lvl w:ilvl="0" w:tplc="67047B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7"/>
  </w:num>
  <w:num w:numId="7">
    <w:abstractNumId w:val="6"/>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83"/>
    <w:rsid w:val="000077BD"/>
    <w:rsid w:val="0001185E"/>
    <w:rsid w:val="00047437"/>
    <w:rsid w:val="0005760C"/>
    <w:rsid w:val="0008423C"/>
    <w:rsid w:val="00084F3F"/>
    <w:rsid w:val="000E2D3C"/>
    <w:rsid w:val="000F5C66"/>
    <w:rsid w:val="001310B9"/>
    <w:rsid w:val="001353D4"/>
    <w:rsid w:val="00144B8E"/>
    <w:rsid w:val="0015775E"/>
    <w:rsid w:val="00161D1B"/>
    <w:rsid w:val="0017428D"/>
    <w:rsid w:val="00190A9B"/>
    <w:rsid w:val="001A5682"/>
    <w:rsid w:val="001B3A32"/>
    <w:rsid w:val="001C6197"/>
    <w:rsid w:val="001D43FF"/>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32883"/>
    <w:rsid w:val="00365DDC"/>
    <w:rsid w:val="003764BE"/>
    <w:rsid w:val="00377DF0"/>
    <w:rsid w:val="00390C85"/>
    <w:rsid w:val="00392F4D"/>
    <w:rsid w:val="003B46B7"/>
    <w:rsid w:val="003B67A4"/>
    <w:rsid w:val="003B7380"/>
    <w:rsid w:val="003F75FC"/>
    <w:rsid w:val="004D70DF"/>
    <w:rsid w:val="004D70E3"/>
    <w:rsid w:val="004F23C5"/>
    <w:rsid w:val="005027F6"/>
    <w:rsid w:val="00514A5D"/>
    <w:rsid w:val="0052698F"/>
    <w:rsid w:val="00547286"/>
    <w:rsid w:val="005554B4"/>
    <w:rsid w:val="005774AB"/>
    <w:rsid w:val="00581390"/>
    <w:rsid w:val="005864EF"/>
    <w:rsid w:val="005E790D"/>
    <w:rsid w:val="005F0DE6"/>
    <w:rsid w:val="005F4798"/>
    <w:rsid w:val="00605518"/>
    <w:rsid w:val="00613BF8"/>
    <w:rsid w:val="00620BA5"/>
    <w:rsid w:val="006374FF"/>
    <w:rsid w:val="00637F15"/>
    <w:rsid w:val="006569C4"/>
    <w:rsid w:val="006A725F"/>
    <w:rsid w:val="006C5AFB"/>
    <w:rsid w:val="006D7DA2"/>
    <w:rsid w:val="006F09FE"/>
    <w:rsid w:val="006F1EEB"/>
    <w:rsid w:val="006F6DE2"/>
    <w:rsid w:val="00721ACC"/>
    <w:rsid w:val="00731011"/>
    <w:rsid w:val="00735B1C"/>
    <w:rsid w:val="00744175"/>
    <w:rsid w:val="00754295"/>
    <w:rsid w:val="0075680B"/>
    <w:rsid w:val="0079794B"/>
    <w:rsid w:val="007A0763"/>
    <w:rsid w:val="007B1008"/>
    <w:rsid w:val="007B152C"/>
    <w:rsid w:val="007D7404"/>
    <w:rsid w:val="007E6CE3"/>
    <w:rsid w:val="007F0429"/>
    <w:rsid w:val="008468F8"/>
    <w:rsid w:val="00860E34"/>
    <w:rsid w:val="008940AA"/>
    <w:rsid w:val="008A077B"/>
    <w:rsid w:val="008B6429"/>
    <w:rsid w:val="008C21FC"/>
    <w:rsid w:val="009045CA"/>
    <w:rsid w:val="00910D8D"/>
    <w:rsid w:val="00990718"/>
    <w:rsid w:val="0099551E"/>
    <w:rsid w:val="009C1042"/>
    <w:rsid w:val="009C7C76"/>
    <w:rsid w:val="009D69A1"/>
    <w:rsid w:val="00A33D14"/>
    <w:rsid w:val="00A4395C"/>
    <w:rsid w:val="00A4733D"/>
    <w:rsid w:val="00A775E9"/>
    <w:rsid w:val="00A863F5"/>
    <w:rsid w:val="00AB0A33"/>
    <w:rsid w:val="00AE39C0"/>
    <w:rsid w:val="00AE4A53"/>
    <w:rsid w:val="00AE782F"/>
    <w:rsid w:val="00B03194"/>
    <w:rsid w:val="00B123CA"/>
    <w:rsid w:val="00B30C5E"/>
    <w:rsid w:val="00B31D5B"/>
    <w:rsid w:val="00B3723D"/>
    <w:rsid w:val="00B401DC"/>
    <w:rsid w:val="00B418F4"/>
    <w:rsid w:val="00B54F8A"/>
    <w:rsid w:val="00B82552"/>
    <w:rsid w:val="00BA26EB"/>
    <w:rsid w:val="00BC6C05"/>
    <w:rsid w:val="00BD1EED"/>
    <w:rsid w:val="00BD2BE3"/>
    <w:rsid w:val="00BE3E67"/>
    <w:rsid w:val="00C02C79"/>
    <w:rsid w:val="00C04E45"/>
    <w:rsid w:val="00C22B42"/>
    <w:rsid w:val="00C27B9E"/>
    <w:rsid w:val="00C33A61"/>
    <w:rsid w:val="00C3606D"/>
    <w:rsid w:val="00C4487B"/>
    <w:rsid w:val="00C7643D"/>
    <w:rsid w:val="00C84DBD"/>
    <w:rsid w:val="00C92212"/>
    <w:rsid w:val="00C96375"/>
    <w:rsid w:val="00CA75FB"/>
    <w:rsid w:val="00CB0709"/>
    <w:rsid w:val="00CB0E99"/>
    <w:rsid w:val="00CB4837"/>
    <w:rsid w:val="00CB6416"/>
    <w:rsid w:val="00CC083F"/>
    <w:rsid w:val="00CD10F7"/>
    <w:rsid w:val="00CF2A71"/>
    <w:rsid w:val="00D36503"/>
    <w:rsid w:val="00D42FF3"/>
    <w:rsid w:val="00D73797"/>
    <w:rsid w:val="00D7448E"/>
    <w:rsid w:val="00D876C8"/>
    <w:rsid w:val="00D94555"/>
    <w:rsid w:val="00D97B8B"/>
    <w:rsid w:val="00DA1D78"/>
    <w:rsid w:val="00DA228B"/>
    <w:rsid w:val="00DA4CC7"/>
    <w:rsid w:val="00DC0193"/>
    <w:rsid w:val="00DD4751"/>
    <w:rsid w:val="00DF74C4"/>
    <w:rsid w:val="00E00220"/>
    <w:rsid w:val="00E04E05"/>
    <w:rsid w:val="00E273D4"/>
    <w:rsid w:val="00E33724"/>
    <w:rsid w:val="00E43D52"/>
    <w:rsid w:val="00E753B2"/>
    <w:rsid w:val="00EB0244"/>
    <w:rsid w:val="00ED34D2"/>
    <w:rsid w:val="00EE67CC"/>
    <w:rsid w:val="00F05A05"/>
    <w:rsid w:val="00F17459"/>
    <w:rsid w:val="00F25574"/>
    <w:rsid w:val="00F52337"/>
    <w:rsid w:val="00F5454F"/>
    <w:rsid w:val="00F7375F"/>
    <w:rsid w:val="00F804B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71BDD0C3"/>
  <w15:docId w15:val="{7EC2AAE7-B115-4575-90A3-45C14861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CB483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CB4837"/>
    <w:rPr>
      <w:rFonts w:ascii="Arial" w:eastAsia="Arial" w:hAnsi="Arial" w:cs="Arial"/>
      <w:lang w:eastAsia="en-US"/>
    </w:rPr>
  </w:style>
  <w:style w:type="paragraph" w:styleId="StandardWeb">
    <w:name w:val="Normal (Web)"/>
    <w:basedOn w:val="Standard"/>
    <w:uiPriority w:val="99"/>
    <w:semiHidden/>
    <w:unhideWhenUsed/>
    <w:rsid w:val="00332883"/>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332883"/>
    <w:pPr>
      <w:spacing w:after="200" w:line="276" w:lineRule="auto"/>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_Themen\02_Presseinformationen\Sick_Pressemeldung_Vorlage_20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Sick_Pressemeldung_Vorlage_2021.dotx</Template>
  <TotalTime>0</TotalTime>
  <Pages>1</Pages>
  <Words>292</Words>
  <Characters>1841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2</cp:revision>
  <cp:lastPrinted>2014-07-28T14:05:00Z</cp:lastPrinted>
  <dcterms:created xsi:type="dcterms:W3CDTF">2021-11-16T13:12:00Z</dcterms:created>
  <dcterms:modified xsi:type="dcterms:W3CDTF">2021-11-16T13:12:00Z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-245681744</vt:i4>
  </property>
  <property fmtid="{D5CDD505-2E9C-101B-9397-08002B2CF9AE}" pid="3" name="_NewReviewCycle">
    <vt:lpwstr/>
  </property>
  <property fmtid="{D5CDD505-2E9C-101B-9397-08002B2CF9AE}" pid="4" name="_EmailSubject">
    <vt:lpwstr>PM bitte schnell online stellen</vt:lpwstr>
  </property>
  <property fmtid="{D5CDD505-2E9C-101B-9397-08002B2CF9AE}" pid="5" name="_AuthorEmail">
    <vt:lpwstr>melanie.jendro@sick.de</vt:lpwstr>
  </property>
  <property fmtid="{D5CDD505-2E9C-101B-9397-08002B2CF9AE}" pid="6" name="_AuthorEmailDisplayName">
    <vt:lpwstr>Melanie Jendro</vt:lpwstr>
  </property>
  <property fmtid="{D5CDD505-2E9C-101B-9397-08002B2CF9AE}" pid="7" name="_PreviousAdHocReviewCycleID">
    <vt:i4>-1193102892</vt:i4>
  </property>
</Properties>
</file>