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D9B1" w14:textId="35F25856" w:rsidR="00894304" w:rsidRPr="00894304" w:rsidRDefault="0058409E" w:rsidP="00BE3E67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Präzise Bilddaten trotz maximaler P</w:t>
      </w:r>
      <w:r w:rsidR="003040FE">
        <w:rPr>
          <w:rFonts w:cs="Arial"/>
          <w:b/>
          <w:bCs/>
          <w:sz w:val="28"/>
          <w:szCs w:val="28"/>
        </w:rPr>
        <w:t>roduktion</w:t>
      </w:r>
      <w:r>
        <w:rPr>
          <w:rFonts w:cs="Arial"/>
          <w:b/>
          <w:bCs/>
          <w:sz w:val="28"/>
          <w:szCs w:val="28"/>
        </w:rPr>
        <w:t>sgeschwindigkeit</w:t>
      </w:r>
      <w:r>
        <w:rPr>
          <w:rFonts w:cs="Arial"/>
          <w:b/>
          <w:bCs/>
          <w:sz w:val="28"/>
          <w:szCs w:val="28"/>
        </w:rPr>
        <w:br/>
      </w:r>
      <w:r w:rsidRPr="00EF4054">
        <w:rPr>
          <w:rFonts w:cs="Arial"/>
          <w:b/>
          <w:bCs/>
          <w:sz w:val="22"/>
        </w:rPr>
        <w:t>3D-Vision</w:t>
      </w:r>
      <w:r w:rsidR="00EF4054" w:rsidRPr="00EF4054">
        <w:rPr>
          <w:rFonts w:cs="Arial"/>
          <w:b/>
          <w:bCs/>
          <w:sz w:val="22"/>
        </w:rPr>
        <w:t>-Lösung von SICK beschleunigt Batteriezellenproduktion</w:t>
      </w:r>
    </w:p>
    <w:p w14:paraId="2E720505" w14:textId="4D6DFA85" w:rsidR="0074669A" w:rsidRPr="00D16EBB" w:rsidRDefault="001C1450" w:rsidP="00BE3E67">
      <w:pPr>
        <w:spacing w:after="240"/>
        <w:rPr>
          <w:rFonts w:cs="Arial"/>
          <w:b/>
          <w:bCs/>
          <w:szCs w:val="20"/>
        </w:rPr>
      </w:pPr>
      <w:r w:rsidRPr="00D16EBB">
        <w:rPr>
          <w:rFonts w:cs="Arial"/>
          <w:b/>
          <w:bCs/>
          <w:szCs w:val="20"/>
        </w:rPr>
        <w:t xml:space="preserve">Waldkirch, im </w:t>
      </w:r>
      <w:r w:rsidR="00EF4054">
        <w:rPr>
          <w:rFonts w:cs="Arial"/>
          <w:b/>
          <w:bCs/>
          <w:szCs w:val="20"/>
        </w:rPr>
        <w:t>Mai</w:t>
      </w:r>
      <w:r w:rsidRPr="00D16EBB">
        <w:rPr>
          <w:rFonts w:cs="Arial"/>
          <w:b/>
          <w:bCs/>
          <w:szCs w:val="20"/>
        </w:rPr>
        <w:t xml:space="preserve"> 2022 –</w:t>
      </w:r>
      <w:r w:rsidR="004D017E" w:rsidRPr="004D017E">
        <w:rPr>
          <w:rFonts w:cs="Arial"/>
          <w:b/>
          <w:bCs/>
          <w:szCs w:val="20"/>
        </w:rPr>
        <w:t xml:space="preserve"> </w:t>
      </w:r>
      <w:r w:rsidR="004D017E" w:rsidRPr="00D16EBB">
        <w:rPr>
          <w:rFonts w:cs="Arial"/>
          <w:b/>
          <w:bCs/>
          <w:szCs w:val="20"/>
        </w:rPr>
        <w:t xml:space="preserve">Output </w:t>
      </w:r>
      <w:r w:rsidR="004D017E">
        <w:rPr>
          <w:rFonts w:cs="Arial"/>
          <w:b/>
          <w:bCs/>
          <w:szCs w:val="20"/>
        </w:rPr>
        <w:t>rauf</w:t>
      </w:r>
      <w:r w:rsidR="00C40C56" w:rsidRPr="00D16EBB">
        <w:rPr>
          <w:rFonts w:cs="Arial"/>
          <w:b/>
          <w:bCs/>
          <w:szCs w:val="20"/>
        </w:rPr>
        <w:t xml:space="preserve">, Ausschuss runter und die Qualität sichern: In der Batteriezellenproduktion stellen die knappen Ressourcen bei gleichzeitig steigender Nachfrage eine Herausforderung dar. Wie </w:t>
      </w:r>
      <w:r w:rsidRPr="00D16EBB">
        <w:rPr>
          <w:rFonts w:cs="Arial"/>
          <w:b/>
          <w:bCs/>
          <w:szCs w:val="20"/>
        </w:rPr>
        <w:t xml:space="preserve">Sensorhersteller SICK </w:t>
      </w:r>
      <w:r w:rsidR="00C40C56" w:rsidRPr="00D16EBB">
        <w:rPr>
          <w:rFonts w:cs="Arial"/>
          <w:b/>
          <w:bCs/>
          <w:szCs w:val="20"/>
        </w:rPr>
        <w:t xml:space="preserve">mit </w:t>
      </w:r>
      <w:r w:rsidRPr="00D16EBB">
        <w:rPr>
          <w:rFonts w:cs="Arial"/>
          <w:b/>
          <w:bCs/>
          <w:szCs w:val="20"/>
        </w:rPr>
        <w:t xml:space="preserve">smarten 3D-Kamera Lösungen bei der ressourcenschonenden Herstellung unterstützt, </w:t>
      </w:r>
      <w:r w:rsidR="000058E5">
        <w:rPr>
          <w:rFonts w:cs="Arial"/>
          <w:b/>
          <w:bCs/>
          <w:szCs w:val="20"/>
        </w:rPr>
        <w:t>erleben</w:t>
      </w:r>
      <w:r w:rsidR="000058E5" w:rsidRPr="00D16EBB">
        <w:rPr>
          <w:rFonts w:cs="Arial"/>
          <w:b/>
          <w:bCs/>
          <w:szCs w:val="20"/>
        </w:rPr>
        <w:t xml:space="preserve"> </w:t>
      </w:r>
      <w:r w:rsidRPr="00D16EBB">
        <w:rPr>
          <w:rFonts w:cs="Arial"/>
          <w:b/>
          <w:bCs/>
          <w:szCs w:val="20"/>
        </w:rPr>
        <w:t xml:space="preserve">Besucher in </w:t>
      </w:r>
      <w:r w:rsidRPr="00211083">
        <w:rPr>
          <w:rFonts w:cs="Arial"/>
          <w:b/>
          <w:bCs/>
          <w:szCs w:val="20"/>
        </w:rPr>
        <w:t xml:space="preserve">Halle </w:t>
      </w:r>
      <w:r w:rsidR="00FD2844" w:rsidRPr="00211083">
        <w:rPr>
          <w:rFonts w:cs="Arial"/>
          <w:b/>
          <w:bCs/>
          <w:szCs w:val="20"/>
        </w:rPr>
        <w:t xml:space="preserve">8 </w:t>
      </w:r>
      <w:r w:rsidRPr="00211083">
        <w:rPr>
          <w:rFonts w:cs="Arial"/>
          <w:b/>
          <w:bCs/>
          <w:szCs w:val="20"/>
        </w:rPr>
        <w:t xml:space="preserve">Stand </w:t>
      </w:r>
      <w:r w:rsidR="00FD2844">
        <w:rPr>
          <w:rFonts w:cs="Arial"/>
          <w:b/>
          <w:bCs/>
          <w:szCs w:val="20"/>
        </w:rPr>
        <w:t xml:space="preserve">F-23 </w:t>
      </w:r>
      <w:r w:rsidR="004D017E">
        <w:rPr>
          <w:rFonts w:cs="Arial"/>
          <w:b/>
          <w:bCs/>
          <w:szCs w:val="20"/>
        </w:rPr>
        <w:t>a</w:t>
      </w:r>
      <w:r w:rsidR="004D017E" w:rsidRPr="00D16EBB">
        <w:rPr>
          <w:rFonts w:cs="Arial"/>
          <w:b/>
          <w:bCs/>
          <w:szCs w:val="20"/>
        </w:rPr>
        <w:t>uf der diesjährigen</w:t>
      </w:r>
      <w:r w:rsidR="000058E5">
        <w:rPr>
          <w:rFonts w:cs="Arial"/>
          <w:b/>
          <w:bCs/>
          <w:szCs w:val="20"/>
        </w:rPr>
        <w:t xml:space="preserve"> The</w:t>
      </w:r>
      <w:r w:rsidR="004D017E" w:rsidRPr="00D16EBB">
        <w:rPr>
          <w:rFonts w:cs="Arial"/>
          <w:b/>
          <w:bCs/>
          <w:szCs w:val="20"/>
        </w:rPr>
        <w:t xml:space="preserve"> </w:t>
      </w:r>
      <w:proofErr w:type="spellStart"/>
      <w:r w:rsidR="004D017E" w:rsidRPr="00D16EBB">
        <w:rPr>
          <w:rFonts w:cs="Arial"/>
          <w:b/>
          <w:bCs/>
          <w:szCs w:val="20"/>
        </w:rPr>
        <w:t>Battery</w:t>
      </w:r>
      <w:proofErr w:type="spellEnd"/>
      <w:r w:rsidR="004D017E" w:rsidRPr="00D16EBB">
        <w:rPr>
          <w:rFonts w:cs="Arial"/>
          <w:b/>
          <w:bCs/>
          <w:szCs w:val="20"/>
        </w:rPr>
        <w:t xml:space="preserve"> Show Europe in Stuttgart.</w:t>
      </w:r>
    </w:p>
    <w:p w14:paraId="11AC90E4" w14:textId="56898308" w:rsidR="0033582C" w:rsidRPr="0033582C" w:rsidRDefault="00940D1F" w:rsidP="0033582C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Bis 2030 soll der Großteil der produzierten Pkws elektrisch betrieben sein. </w:t>
      </w:r>
      <w:r w:rsidR="0033582C">
        <w:rPr>
          <w:rFonts w:cs="Arial"/>
          <w:szCs w:val="20"/>
        </w:rPr>
        <w:t xml:space="preserve">Ein echter Wachstumsmarkt für </w:t>
      </w:r>
      <w:r w:rsidR="00E6081D">
        <w:rPr>
          <w:rFonts w:cs="Arial"/>
          <w:szCs w:val="20"/>
        </w:rPr>
        <w:t xml:space="preserve">die </w:t>
      </w:r>
      <w:r w:rsidR="0033582C">
        <w:rPr>
          <w:rFonts w:cs="Arial"/>
          <w:szCs w:val="20"/>
        </w:rPr>
        <w:t>Batteriezellen</w:t>
      </w:r>
      <w:r w:rsidR="00E6081D">
        <w:rPr>
          <w:rFonts w:cs="Arial"/>
          <w:szCs w:val="20"/>
        </w:rPr>
        <w:t>produktion</w:t>
      </w:r>
      <w:r w:rsidR="0033582C">
        <w:rPr>
          <w:rFonts w:cs="Arial"/>
          <w:szCs w:val="20"/>
        </w:rPr>
        <w:t xml:space="preserve">. Kein Wunder also, dass die Produktionskapazität wächst. </w:t>
      </w:r>
      <w:r w:rsidR="0033582C" w:rsidRPr="0033582C">
        <w:rPr>
          <w:rFonts w:cs="Arial"/>
          <w:szCs w:val="20"/>
        </w:rPr>
        <w:t xml:space="preserve">Allein die in Europa vorhergesagten Investments in Batteriezellfabriken sind bezüglich ihrer Produktionskapazität </w:t>
      </w:r>
      <w:r w:rsidR="000F74B7">
        <w:rPr>
          <w:rFonts w:cs="Arial"/>
          <w:szCs w:val="20"/>
        </w:rPr>
        <w:t>viermal</w:t>
      </w:r>
      <w:r w:rsidR="0033582C" w:rsidRPr="0033582C">
        <w:rPr>
          <w:rFonts w:cs="Arial"/>
          <w:szCs w:val="20"/>
        </w:rPr>
        <w:t xml:space="preserve"> so groß </w:t>
      </w:r>
      <w:r w:rsidR="000F74B7">
        <w:rPr>
          <w:rFonts w:cs="Arial"/>
          <w:szCs w:val="20"/>
        </w:rPr>
        <w:t>wie</w:t>
      </w:r>
      <w:r w:rsidR="0033582C" w:rsidRPr="0033582C">
        <w:rPr>
          <w:rFonts w:cs="Arial"/>
          <w:szCs w:val="20"/>
        </w:rPr>
        <w:t xml:space="preserve"> das globale Produktionsvolumen im Jahr 2021</w:t>
      </w:r>
      <w:r w:rsidR="000F74B7">
        <w:rPr>
          <w:rFonts w:cs="Arial"/>
          <w:szCs w:val="20"/>
        </w:rPr>
        <w:t xml:space="preserve">. </w:t>
      </w:r>
      <w:r w:rsidR="0033582C" w:rsidRPr="0033582C">
        <w:rPr>
          <w:rFonts w:cs="Arial"/>
          <w:szCs w:val="20"/>
        </w:rPr>
        <w:t>Und auch in Nordamerika und den führenden Ländern in Asien wird weiter</w:t>
      </w:r>
      <w:r w:rsidR="000F74B7">
        <w:rPr>
          <w:rFonts w:cs="Arial"/>
          <w:szCs w:val="20"/>
        </w:rPr>
        <w:t xml:space="preserve">hin </w:t>
      </w:r>
      <w:r w:rsidR="0033582C" w:rsidRPr="0033582C">
        <w:rPr>
          <w:rFonts w:cs="Arial"/>
          <w:szCs w:val="20"/>
        </w:rPr>
        <w:t>investiert.</w:t>
      </w:r>
    </w:p>
    <w:p w14:paraId="12138173" w14:textId="140DC8A2" w:rsidR="00C67912" w:rsidRDefault="009F07A1" w:rsidP="00B158E5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Um</w:t>
      </w:r>
      <w:r w:rsidR="00662EAE">
        <w:rPr>
          <w:rFonts w:cs="Arial"/>
          <w:szCs w:val="20"/>
        </w:rPr>
        <w:t xml:space="preserve"> einerseits</w:t>
      </w:r>
      <w:r>
        <w:rPr>
          <w:rFonts w:cs="Arial"/>
          <w:szCs w:val="20"/>
        </w:rPr>
        <w:t xml:space="preserve"> den wachsenden Bedarf zu decken</w:t>
      </w:r>
      <w:r w:rsidR="00662EAE">
        <w:rPr>
          <w:rFonts w:cs="Arial"/>
          <w:szCs w:val="20"/>
        </w:rPr>
        <w:t xml:space="preserve"> und </w:t>
      </w:r>
      <w:r w:rsidR="00B158E5">
        <w:rPr>
          <w:rFonts w:cs="Arial"/>
          <w:szCs w:val="20"/>
        </w:rPr>
        <w:t xml:space="preserve">anderseits </w:t>
      </w:r>
      <w:r w:rsidR="00662EAE">
        <w:rPr>
          <w:rFonts w:cs="Arial"/>
          <w:szCs w:val="20"/>
        </w:rPr>
        <w:t>ressourcenschonend zu arbeiten,</w:t>
      </w:r>
      <w:r>
        <w:rPr>
          <w:rFonts w:cs="Arial"/>
          <w:szCs w:val="20"/>
        </w:rPr>
        <w:t xml:space="preserve"> </w:t>
      </w:r>
      <w:r w:rsidR="00662EAE">
        <w:rPr>
          <w:rFonts w:cs="Arial"/>
          <w:szCs w:val="20"/>
        </w:rPr>
        <w:t>wollen</w:t>
      </w:r>
      <w:r w:rsidR="00D27026">
        <w:rPr>
          <w:rFonts w:cs="Arial"/>
          <w:szCs w:val="20"/>
        </w:rPr>
        <w:t xml:space="preserve"> Batterieproduzenten ihren </w:t>
      </w:r>
      <w:r w:rsidR="006C64BF">
        <w:rPr>
          <w:rFonts w:cs="Arial"/>
          <w:szCs w:val="20"/>
        </w:rPr>
        <w:t xml:space="preserve">Output </w:t>
      </w:r>
      <w:r w:rsidR="00E4369C">
        <w:rPr>
          <w:rFonts w:cs="Arial"/>
          <w:szCs w:val="20"/>
        </w:rPr>
        <w:t>auf</w:t>
      </w:r>
      <w:r w:rsidR="006C64BF">
        <w:rPr>
          <w:rFonts w:cs="Arial"/>
          <w:szCs w:val="20"/>
        </w:rPr>
        <w:t xml:space="preserve"> bestehenden Produktionslinien erhöhen </w:t>
      </w:r>
      <w:r w:rsidR="009577AE">
        <w:rPr>
          <w:rFonts w:cs="Arial"/>
          <w:szCs w:val="20"/>
        </w:rPr>
        <w:t>und den Ausschuss von Fehlteilen senken</w:t>
      </w:r>
      <w:r w:rsidR="00E4369C">
        <w:rPr>
          <w:rFonts w:cs="Arial"/>
          <w:szCs w:val="20"/>
        </w:rPr>
        <w:t>.</w:t>
      </w:r>
      <w:r w:rsidR="0015507A">
        <w:rPr>
          <w:rFonts w:cs="Arial"/>
          <w:szCs w:val="20"/>
        </w:rPr>
        <w:t xml:space="preserve"> </w:t>
      </w:r>
      <w:r w:rsidR="00EA7F7A" w:rsidRPr="00DE6D7B">
        <w:rPr>
          <w:rFonts w:cs="Arial"/>
        </w:rPr>
        <w:t xml:space="preserve">Höhere Durchsatzraten bedeuten höhere Maschinen- und Prozessgeschwindigkeiten. </w:t>
      </w:r>
      <w:r w:rsidR="00C673E9" w:rsidRPr="00DE6D7B">
        <w:rPr>
          <w:rFonts w:cs="Arial"/>
        </w:rPr>
        <w:t xml:space="preserve">Gleichzeitig steigen die Anforderungen an die messtechnische Präzision </w:t>
      </w:r>
      <w:r w:rsidR="00C673E9" w:rsidRPr="00DE6D7B">
        <w:rPr>
          <w:rFonts w:cs="Arial"/>
          <w:szCs w:val="20"/>
        </w:rPr>
        <w:t>industrieller, bildverarbeitender Inspektionssysteme</w:t>
      </w:r>
      <w:r w:rsidR="00C673E9">
        <w:rPr>
          <w:rFonts w:cs="Arial"/>
          <w:szCs w:val="20"/>
        </w:rPr>
        <w:t>.</w:t>
      </w:r>
      <w:r w:rsidR="00C67912">
        <w:rPr>
          <w:rFonts w:cs="Arial"/>
          <w:szCs w:val="20"/>
        </w:rPr>
        <w:t xml:space="preserve"> </w:t>
      </w:r>
      <w:r w:rsidR="00C75ECE">
        <w:rPr>
          <w:rFonts w:cs="Arial"/>
        </w:rPr>
        <w:t xml:space="preserve">Mit </w:t>
      </w:r>
      <w:r w:rsidR="00C75ECE" w:rsidRPr="000F74B7">
        <w:rPr>
          <w:rFonts w:cs="Arial"/>
        </w:rPr>
        <w:t>3D-Machine</w:t>
      </w:r>
      <w:r w:rsidR="00C75ECE">
        <w:rPr>
          <w:rFonts w:cs="Arial"/>
        </w:rPr>
        <w:t>-</w:t>
      </w:r>
      <w:r w:rsidR="00C75ECE" w:rsidRPr="000F74B7">
        <w:rPr>
          <w:rFonts w:cs="Arial"/>
        </w:rPr>
        <w:t>Vision</w:t>
      </w:r>
      <w:r w:rsidR="00C75ECE">
        <w:rPr>
          <w:rFonts w:cs="Arial"/>
        </w:rPr>
        <w:t xml:space="preserve"> liefert SICK Lösungen für das Inline-</w:t>
      </w:r>
      <w:proofErr w:type="spellStart"/>
      <w:r w:rsidR="00C75ECE">
        <w:rPr>
          <w:rFonts w:cs="Arial"/>
        </w:rPr>
        <w:t>Testing</w:t>
      </w:r>
      <w:proofErr w:type="spellEnd"/>
      <w:r w:rsidR="00C75ECE">
        <w:rPr>
          <w:rFonts w:cs="Arial"/>
        </w:rPr>
        <w:t xml:space="preserve">, die selbst bei hohen Geschwindigkeiten präzise Messdaten </w:t>
      </w:r>
      <w:r w:rsidR="00C75ECE">
        <w:rPr>
          <w:rStyle w:val="Kommentarzeichen"/>
        </w:rPr>
        <w:annotationRef/>
      </w:r>
      <w:r w:rsidR="00C75ECE">
        <w:rPr>
          <w:rStyle w:val="Kommentarzeichen"/>
        </w:rPr>
        <w:annotationRef/>
      </w:r>
      <w:r w:rsidR="00C75ECE">
        <w:rPr>
          <w:rStyle w:val="Kommentarzeichen"/>
        </w:rPr>
        <w:annotationRef/>
      </w:r>
      <w:r w:rsidR="00C75ECE">
        <w:rPr>
          <w:rStyle w:val="Kommentarzeichen"/>
        </w:rPr>
        <w:annotationRef/>
      </w:r>
      <w:r w:rsidR="00C75ECE">
        <w:rPr>
          <w:rFonts w:cs="Arial"/>
        </w:rPr>
        <w:t>erheben.</w:t>
      </w:r>
      <w:r w:rsidR="00CF78AF">
        <w:rPr>
          <w:rFonts w:cs="Arial"/>
          <w:szCs w:val="20"/>
        </w:rPr>
        <w:t xml:space="preserve"> </w:t>
      </w:r>
    </w:p>
    <w:p w14:paraId="5E5E00ED" w14:textId="45343B37" w:rsidR="00C67912" w:rsidRPr="00DE6D7B" w:rsidRDefault="00EA7F7A" w:rsidP="00C67912">
      <w:pPr>
        <w:spacing w:after="240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Ra</w:t>
      </w:r>
      <w:r w:rsidR="000058E5">
        <w:rPr>
          <w:rFonts w:cs="Arial"/>
          <w:b/>
          <w:szCs w:val="20"/>
          <w:lang w:eastAsia="de-DE"/>
        </w:rPr>
        <w:t>n</w:t>
      </w:r>
      <w:r>
        <w:rPr>
          <w:rFonts w:cs="Arial"/>
          <w:b/>
          <w:szCs w:val="20"/>
          <w:lang w:eastAsia="de-DE"/>
        </w:rPr>
        <w:t xml:space="preserve">ger3: </w:t>
      </w:r>
      <w:r w:rsidR="00C67912" w:rsidRPr="00DE6D7B">
        <w:rPr>
          <w:rFonts w:cs="Arial"/>
          <w:b/>
          <w:szCs w:val="20"/>
          <w:lang w:eastAsia="de-DE"/>
        </w:rPr>
        <w:t xml:space="preserve">Präzision </w:t>
      </w:r>
      <w:r>
        <w:rPr>
          <w:rFonts w:cs="Arial"/>
          <w:b/>
          <w:szCs w:val="20"/>
          <w:lang w:eastAsia="de-DE"/>
        </w:rPr>
        <w:t>bei</w:t>
      </w:r>
      <w:r w:rsidR="00C67912" w:rsidRPr="00DE6D7B">
        <w:rPr>
          <w:rFonts w:cs="Arial"/>
          <w:b/>
          <w:szCs w:val="20"/>
          <w:lang w:eastAsia="de-DE"/>
        </w:rPr>
        <w:t xml:space="preserve"> steigende</w:t>
      </w:r>
      <w:r>
        <w:rPr>
          <w:rFonts w:cs="Arial"/>
          <w:b/>
          <w:szCs w:val="20"/>
          <w:lang w:eastAsia="de-DE"/>
        </w:rPr>
        <w:t>n</w:t>
      </w:r>
      <w:r w:rsidR="00C67912" w:rsidRPr="00DE6D7B">
        <w:rPr>
          <w:rFonts w:cs="Arial"/>
          <w:b/>
          <w:szCs w:val="20"/>
          <w:lang w:eastAsia="de-DE"/>
        </w:rPr>
        <w:t xml:space="preserve"> Prozessgeschwindigkeiten </w:t>
      </w:r>
    </w:p>
    <w:p w14:paraId="19F9E1F1" w14:textId="1944C565" w:rsidR="00C67912" w:rsidRDefault="00C673E9" w:rsidP="00C6791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Pr="00C673E9">
        <w:rPr>
          <w:rFonts w:cs="Arial"/>
          <w:szCs w:val="20"/>
        </w:rPr>
        <w:t xml:space="preserve">3D-Vision-Kamera </w:t>
      </w:r>
      <w:r w:rsidR="00C67912" w:rsidRPr="00DE6D7B">
        <w:rPr>
          <w:rFonts w:cs="Arial"/>
          <w:szCs w:val="20"/>
        </w:rPr>
        <w:t xml:space="preserve">Ranger3 meistert </w:t>
      </w:r>
      <w:r>
        <w:rPr>
          <w:rFonts w:cs="Arial"/>
          <w:szCs w:val="20"/>
        </w:rPr>
        <w:t xml:space="preserve">den </w:t>
      </w:r>
      <w:r w:rsidR="00C67912" w:rsidRPr="00DE6D7B">
        <w:rPr>
          <w:rFonts w:cs="Arial"/>
          <w:szCs w:val="20"/>
        </w:rPr>
        <w:t>Spagat</w:t>
      </w:r>
      <w:r>
        <w:rPr>
          <w:rFonts w:cs="Arial"/>
          <w:szCs w:val="20"/>
        </w:rPr>
        <w:t xml:space="preserve"> zwischen hohen Geschwindigkeiten und präzisen Messergebnissen</w:t>
      </w:r>
      <w:r w:rsidR="00C67912" w:rsidRPr="00DE6D7B">
        <w:rPr>
          <w:rFonts w:cs="Arial"/>
          <w:szCs w:val="20"/>
        </w:rPr>
        <w:t>: 15,4 Gigapixel pro Sekunde und eine Auflösung von 2560 x 832 Pixel sprechen für sich. Dies</w:t>
      </w:r>
      <w:r w:rsidR="00C67912">
        <w:rPr>
          <w:rFonts w:cs="Arial"/>
          <w:szCs w:val="20"/>
        </w:rPr>
        <w:t>e Performance</w:t>
      </w:r>
      <w:r w:rsidR="00C67912" w:rsidRPr="00DE6D7B">
        <w:rPr>
          <w:rFonts w:cs="Arial"/>
          <w:szCs w:val="20"/>
        </w:rPr>
        <w:t xml:space="preserve"> ermöglicht genaue </w:t>
      </w:r>
      <w:r w:rsidR="008D2377">
        <w:rPr>
          <w:rFonts w:cs="Arial"/>
          <w:szCs w:val="20"/>
        </w:rPr>
        <w:t xml:space="preserve">Erhebung von </w:t>
      </w:r>
      <w:r w:rsidR="00C67912" w:rsidRPr="00DE6D7B">
        <w:rPr>
          <w:rFonts w:cs="Arial"/>
          <w:szCs w:val="20"/>
        </w:rPr>
        <w:t>3D-</w:t>
      </w:r>
      <w:r w:rsidR="008D2377">
        <w:rPr>
          <w:rFonts w:cs="Arial"/>
          <w:szCs w:val="20"/>
        </w:rPr>
        <w:t>Daten</w:t>
      </w:r>
      <w:r w:rsidR="00C67912" w:rsidRPr="00DE6D7B">
        <w:rPr>
          <w:rFonts w:cs="Arial"/>
          <w:szCs w:val="20"/>
        </w:rPr>
        <w:t xml:space="preserve">, die mit den steigenden Geschwindigkeiten </w:t>
      </w:r>
      <w:r w:rsidR="00C67912">
        <w:rPr>
          <w:rFonts w:cs="Arial"/>
          <w:szCs w:val="20"/>
        </w:rPr>
        <w:t>von</w:t>
      </w:r>
      <w:r w:rsidR="00C67912" w:rsidRPr="00DE6D7B">
        <w:rPr>
          <w:rFonts w:cs="Arial"/>
          <w:szCs w:val="20"/>
        </w:rPr>
        <w:t xml:space="preserve"> Produktionslinien mithalten können.</w:t>
      </w:r>
      <w:r w:rsidR="008D2377" w:rsidRPr="008D2377">
        <w:rPr>
          <w:rFonts w:cs="Arial"/>
          <w:szCs w:val="20"/>
        </w:rPr>
        <w:t xml:space="preserve"> Die Messung der 3D-Daten von Objekten erfolgt unabhängig von Farben, Kontrasten, dem optischen Erscheinungsbild von Oberflächen oder der Umgebungshelligkeit. </w:t>
      </w:r>
    </w:p>
    <w:p w14:paraId="2FD0925C" w14:textId="2B501875" w:rsidR="00D27408" w:rsidRPr="00232083" w:rsidRDefault="001D79D1" w:rsidP="00B158E5">
      <w:pPr>
        <w:spacing w:after="240"/>
        <w:rPr>
          <w:rFonts w:cs="Arial"/>
          <w:b/>
          <w:bCs/>
          <w:szCs w:val="20"/>
        </w:rPr>
      </w:pPr>
      <w:r w:rsidRPr="00232083">
        <w:rPr>
          <w:rFonts w:cs="Arial"/>
          <w:b/>
          <w:bCs/>
          <w:szCs w:val="20"/>
        </w:rPr>
        <w:t xml:space="preserve">Ruler3000 </w:t>
      </w:r>
      <w:r w:rsidR="00232083" w:rsidRPr="00232083">
        <w:rPr>
          <w:rFonts w:cs="Arial"/>
          <w:b/>
          <w:bCs/>
          <w:szCs w:val="20"/>
        </w:rPr>
        <w:t xml:space="preserve">löst </w:t>
      </w:r>
      <w:r w:rsidRPr="00232083">
        <w:rPr>
          <w:rFonts w:cs="Arial"/>
          <w:b/>
          <w:bCs/>
          <w:szCs w:val="20"/>
        </w:rPr>
        <w:t>High-</w:t>
      </w:r>
      <w:r w:rsidR="00232083" w:rsidRPr="00232083">
        <w:rPr>
          <w:rFonts w:cs="Arial"/>
          <w:b/>
          <w:bCs/>
          <w:szCs w:val="20"/>
        </w:rPr>
        <w:t>Speed-Applikationen smart</w:t>
      </w:r>
    </w:p>
    <w:p w14:paraId="44387B46" w14:textId="3E22D12B" w:rsidR="001D79D1" w:rsidRDefault="001D79D1" w:rsidP="00B158E5">
      <w:pPr>
        <w:spacing w:after="240"/>
        <w:rPr>
          <w:rFonts w:cs="Arial"/>
          <w:szCs w:val="20"/>
        </w:rPr>
      </w:pPr>
      <w:r>
        <w:rPr>
          <w:rFonts w:eastAsia="Times New Roman"/>
          <w:kern w:val="32"/>
        </w:rPr>
        <w:t xml:space="preserve">Die Produktfamilie </w:t>
      </w:r>
      <w:r w:rsidRPr="00807F4A">
        <w:rPr>
          <w:rFonts w:eastAsia="Times New Roman"/>
          <w:kern w:val="32"/>
        </w:rPr>
        <w:t xml:space="preserve">Ruler3000 kombiniert </w:t>
      </w:r>
      <w:r>
        <w:rPr>
          <w:rFonts w:eastAsia="Times New Roman"/>
          <w:kern w:val="32"/>
        </w:rPr>
        <w:t>die</w:t>
      </w:r>
      <w:r w:rsidRPr="00807F4A">
        <w:rPr>
          <w:rFonts w:eastAsia="Times New Roman"/>
          <w:kern w:val="32"/>
        </w:rPr>
        <w:t xml:space="preserve"> </w:t>
      </w:r>
      <w:r>
        <w:rPr>
          <w:rFonts w:eastAsia="Times New Roman"/>
          <w:kern w:val="32"/>
        </w:rPr>
        <w:t>leistungsfähige</w:t>
      </w:r>
      <w:r w:rsidRPr="00807F4A">
        <w:rPr>
          <w:rFonts w:eastAsia="Times New Roman"/>
          <w:kern w:val="32"/>
        </w:rPr>
        <w:t xml:space="preserve"> Ranger3</w:t>
      </w:r>
      <w:r>
        <w:rPr>
          <w:rFonts w:eastAsia="Times New Roman"/>
          <w:kern w:val="32"/>
        </w:rPr>
        <w:t xml:space="preserve"> </w:t>
      </w:r>
      <w:r w:rsidRPr="00807F4A">
        <w:rPr>
          <w:rFonts w:eastAsia="Times New Roman"/>
          <w:kern w:val="32"/>
        </w:rPr>
        <w:t>Streaming-Kamera von SICK mit einem augensicheren Laser der Klasse 2, vorselektierten Optiken und festen Geometrien</w:t>
      </w:r>
      <w:r>
        <w:rPr>
          <w:rFonts w:eastAsia="Times New Roman"/>
          <w:kern w:val="32"/>
        </w:rPr>
        <w:t xml:space="preserve"> für definierte Sichtfelder. Damit ist die Kamera</w:t>
      </w:r>
      <w:r w:rsidRPr="00807F4A">
        <w:rPr>
          <w:rFonts w:eastAsia="Times New Roman"/>
          <w:kern w:val="32"/>
        </w:rPr>
        <w:t xml:space="preserve"> einfach </w:t>
      </w:r>
      <w:r>
        <w:rPr>
          <w:rFonts w:eastAsia="Times New Roman"/>
          <w:kern w:val="32"/>
        </w:rPr>
        <w:t>k</w:t>
      </w:r>
      <w:r w:rsidRPr="00807F4A">
        <w:rPr>
          <w:rFonts w:eastAsia="Times New Roman"/>
          <w:kern w:val="32"/>
        </w:rPr>
        <w:t>onfigur</w:t>
      </w:r>
      <w:r>
        <w:rPr>
          <w:rFonts w:eastAsia="Times New Roman"/>
          <w:kern w:val="32"/>
        </w:rPr>
        <w:t>ierbar</w:t>
      </w:r>
      <w:r w:rsidRPr="00807F4A">
        <w:rPr>
          <w:rFonts w:eastAsia="Times New Roman"/>
          <w:kern w:val="32"/>
        </w:rPr>
        <w:t xml:space="preserve"> und </w:t>
      </w:r>
      <w:r>
        <w:rPr>
          <w:rFonts w:eastAsia="Times New Roman"/>
          <w:kern w:val="32"/>
        </w:rPr>
        <w:t>lässt sich schneller i</w:t>
      </w:r>
      <w:r w:rsidRPr="00807F4A">
        <w:rPr>
          <w:rFonts w:eastAsia="Times New Roman"/>
          <w:kern w:val="32"/>
        </w:rPr>
        <w:t>n Betrieb</w:t>
      </w:r>
      <w:r>
        <w:rPr>
          <w:rFonts w:eastAsia="Times New Roman"/>
          <w:kern w:val="32"/>
        </w:rPr>
        <w:t xml:space="preserve"> </w:t>
      </w:r>
      <w:r w:rsidRPr="00807F4A">
        <w:rPr>
          <w:rFonts w:eastAsia="Times New Roman"/>
          <w:kern w:val="32"/>
        </w:rPr>
        <w:t>n</w:t>
      </w:r>
      <w:r>
        <w:rPr>
          <w:rFonts w:eastAsia="Times New Roman"/>
          <w:kern w:val="32"/>
        </w:rPr>
        <w:t>ehmen</w:t>
      </w:r>
      <w:r w:rsidRPr="00807F4A">
        <w:rPr>
          <w:rFonts w:eastAsia="Times New Roman"/>
          <w:kern w:val="32"/>
        </w:rPr>
        <w:t>.</w:t>
      </w:r>
      <w:r>
        <w:rPr>
          <w:rFonts w:eastAsia="Times New Roman"/>
          <w:kern w:val="32"/>
        </w:rPr>
        <w:t xml:space="preserve"> </w:t>
      </w:r>
      <w:r w:rsidRPr="001D79D1">
        <w:rPr>
          <w:rFonts w:cs="Arial"/>
          <w:szCs w:val="20"/>
        </w:rPr>
        <w:t xml:space="preserve">Zur individuellen Programmierung steht Entwicklern zudem die gesamte Flexibilität der Software-Entwicklungsplattform </w:t>
      </w:r>
      <w:proofErr w:type="spellStart"/>
      <w:r w:rsidRPr="001D79D1">
        <w:rPr>
          <w:rFonts w:cs="Arial"/>
          <w:szCs w:val="20"/>
        </w:rPr>
        <w:t>AppSpace</w:t>
      </w:r>
      <w:proofErr w:type="spellEnd"/>
      <w:r w:rsidRPr="001D79D1">
        <w:rPr>
          <w:rFonts w:cs="Arial"/>
          <w:szCs w:val="20"/>
        </w:rPr>
        <w:t xml:space="preserve"> von SICK mit ihrer breiten Palette an Bildverarbeitungswerkzeugen und Applikationsbeispielen zur Verfügung. Dies eröffnet Integratoren einen schnellen Weg zur anwendungsspezifischen Nutzung dieser neuen hochauflösenden 3D-Bildverarbeitungstechnologie von SICK.</w:t>
      </w:r>
    </w:p>
    <w:p w14:paraId="75D61CC2" w14:textId="42E586B2" w:rsidR="004F0460" w:rsidRPr="00263876" w:rsidRDefault="00263876" w:rsidP="000F74B7">
      <w:pPr>
        <w:spacing w:after="240"/>
        <w:rPr>
          <w:rFonts w:cs="Arial"/>
          <w:b/>
          <w:bCs/>
          <w:szCs w:val="20"/>
        </w:rPr>
      </w:pPr>
      <w:r w:rsidRPr="00263876">
        <w:rPr>
          <w:rFonts w:cs="Arial"/>
          <w:b/>
          <w:bCs/>
          <w:szCs w:val="20"/>
        </w:rPr>
        <w:t>Abgestimmte Hard- und Software für individuelle Anforderungen</w:t>
      </w:r>
    </w:p>
    <w:p w14:paraId="7492B490" w14:textId="0475046A" w:rsidR="00D842E3" w:rsidRDefault="0010186C" w:rsidP="000F74B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SICK </w:t>
      </w:r>
      <w:r w:rsidR="00D77252">
        <w:rPr>
          <w:rFonts w:cs="Arial"/>
          <w:szCs w:val="20"/>
        </w:rPr>
        <w:t>bietet</w:t>
      </w:r>
      <w:r>
        <w:rPr>
          <w:rFonts w:cs="Arial"/>
          <w:szCs w:val="20"/>
        </w:rPr>
        <w:t xml:space="preserve"> mit auf die </w:t>
      </w:r>
      <w:r w:rsidR="000F74B7" w:rsidRPr="000F74B7">
        <w:rPr>
          <w:rFonts w:cs="Arial"/>
          <w:szCs w:val="20"/>
        </w:rPr>
        <w:t xml:space="preserve">Hardware </w:t>
      </w:r>
      <w:r>
        <w:rPr>
          <w:rFonts w:cs="Arial"/>
          <w:szCs w:val="20"/>
        </w:rPr>
        <w:t>abgestimmte</w:t>
      </w:r>
      <w:r w:rsidR="000F74B7" w:rsidRPr="000F74B7">
        <w:rPr>
          <w:rFonts w:cs="Arial"/>
          <w:szCs w:val="20"/>
        </w:rPr>
        <w:t xml:space="preserve"> Software</w:t>
      </w:r>
      <w:r w:rsidR="00C75ECE">
        <w:rPr>
          <w:rFonts w:cs="Arial"/>
          <w:szCs w:val="20"/>
        </w:rPr>
        <w:t>-</w:t>
      </w:r>
      <w:r w:rsidR="00D77252">
        <w:rPr>
          <w:rFonts w:cs="Arial"/>
          <w:szCs w:val="20"/>
        </w:rPr>
        <w:t>Lösungen</w:t>
      </w:r>
      <w:r>
        <w:rPr>
          <w:rFonts w:cs="Arial"/>
          <w:szCs w:val="20"/>
        </w:rPr>
        <w:t xml:space="preserve"> für individuelle Anforderungen aus der Batterieproduktion. </w:t>
      </w:r>
      <w:r w:rsidR="00D77252">
        <w:rPr>
          <w:rFonts w:cs="Arial"/>
          <w:szCs w:val="20"/>
        </w:rPr>
        <w:t xml:space="preserve">„Wir </w:t>
      </w:r>
      <w:r w:rsidR="001A073C">
        <w:rPr>
          <w:rFonts w:cs="Arial"/>
          <w:szCs w:val="20"/>
        </w:rPr>
        <w:t>arbeiten</w:t>
      </w:r>
      <w:r w:rsidR="00D77252">
        <w:rPr>
          <w:rFonts w:cs="Arial"/>
          <w:szCs w:val="20"/>
        </w:rPr>
        <w:t xml:space="preserve"> </w:t>
      </w:r>
      <w:r w:rsidR="000F74B7" w:rsidRPr="000F74B7">
        <w:rPr>
          <w:rFonts w:cs="Arial"/>
          <w:szCs w:val="20"/>
        </w:rPr>
        <w:t xml:space="preserve">bereits </w:t>
      </w:r>
      <w:r w:rsidR="00D77252">
        <w:rPr>
          <w:rFonts w:cs="Arial"/>
          <w:szCs w:val="20"/>
        </w:rPr>
        <w:t xml:space="preserve">seit </w:t>
      </w:r>
      <w:r w:rsidR="000F74B7" w:rsidRPr="000F74B7">
        <w:rPr>
          <w:rFonts w:cs="Arial"/>
          <w:szCs w:val="20"/>
        </w:rPr>
        <w:t>viele</w:t>
      </w:r>
      <w:r w:rsidR="00D77252">
        <w:rPr>
          <w:rFonts w:cs="Arial"/>
          <w:szCs w:val="20"/>
        </w:rPr>
        <w:t>n</w:t>
      </w:r>
      <w:r w:rsidR="000F74B7" w:rsidRPr="000F74B7">
        <w:rPr>
          <w:rFonts w:cs="Arial"/>
          <w:szCs w:val="20"/>
        </w:rPr>
        <w:t xml:space="preserve"> Jahre</w:t>
      </w:r>
      <w:r w:rsidR="00D77252">
        <w:rPr>
          <w:rFonts w:cs="Arial"/>
          <w:szCs w:val="20"/>
        </w:rPr>
        <w:t>n</w:t>
      </w:r>
      <w:r w:rsidR="000F74B7" w:rsidRPr="000F74B7">
        <w:rPr>
          <w:rFonts w:cs="Arial"/>
          <w:szCs w:val="20"/>
        </w:rPr>
        <w:t xml:space="preserve"> mit großen Herstellern und Marktführern</w:t>
      </w:r>
      <w:r w:rsidR="001A073C">
        <w:rPr>
          <w:rFonts w:cs="Arial"/>
          <w:szCs w:val="20"/>
        </w:rPr>
        <w:t xml:space="preserve"> aus </w:t>
      </w:r>
      <w:r w:rsidR="001A073C">
        <w:rPr>
          <w:rFonts w:cs="Arial"/>
          <w:szCs w:val="20"/>
        </w:rPr>
        <w:lastRenderedPageBreak/>
        <w:t>der Branche sowie Anlagenbauern“, erklärt Philipp Mutz, Strategic Industry Manager bei der SICK AG</w:t>
      </w:r>
      <w:r w:rsidR="007904DB">
        <w:rPr>
          <w:rFonts w:cs="Arial"/>
          <w:szCs w:val="20"/>
        </w:rPr>
        <w:t xml:space="preserve">. </w:t>
      </w:r>
      <w:r w:rsidR="001A073C">
        <w:rPr>
          <w:rFonts w:cs="Arial"/>
          <w:szCs w:val="20"/>
        </w:rPr>
        <w:t>„</w:t>
      </w:r>
      <w:r w:rsidR="007904DB">
        <w:rPr>
          <w:rFonts w:cs="Arial"/>
          <w:szCs w:val="20"/>
        </w:rPr>
        <w:t xml:space="preserve">Unsere Expertise konnten wir bereits weltweit beweisen und das umfassende </w:t>
      </w:r>
      <w:r w:rsidR="000F74B7" w:rsidRPr="000F74B7">
        <w:rPr>
          <w:rFonts w:cs="Arial"/>
          <w:szCs w:val="20"/>
        </w:rPr>
        <w:t>Portfolio</w:t>
      </w:r>
      <w:r w:rsidR="007904DB">
        <w:rPr>
          <w:rFonts w:cs="Arial"/>
          <w:szCs w:val="20"/>
        </w:rPr>
        <w:t xml:space="preserve"> in der Branche einsetzen</w:t>
      </w:r>
      <w:r w:rsidR="000F74B7" w:rsidRPr="000F74B7">
        <w:rPr>
          <w:rFonts w:cs="Arial"/>
          <w:szCs w:val="20"/>
        </w:rPr>
        <w:t>.</w:t>
      </w:r>
      <w:r w:rsidR="00D842E3">
        <w:rPr>
          <w:rFonts w:cs="Arial"/>
          <w:szCs w:val="20"/>
        </w:rPr>
        <w:t>“</w:t>
      </w:r>
    </w:p>
    <w:p w14:paraId="0C782288" w14:textId="77777777" w:rsidR="00B80CDA" w:rsidRDefault="00B80CDA" w:rsidP="00BE3E67">
      <w:pPr>
        <w:spacing w:after="240"/>
        <w:rPr>
          <w:rFonts w:cs="Arial"/>
          <w:szCs w:val="20"/>
        </w:rPr>
      </w:pPr>
    </w:p>
    <w:p w14:paraId="76178073" w14:textId="383EFB24" w:rsidR="00605518" w:rsidRDefault="00605518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</w:t>
      </w:r>
      <w:r w:rsidR="004F23C5">
        <w:rPr>
          <w:rFonts w:cs="Arial"/>
          <w:szCs w:val="20"/>
        </w:rPr>
        <w:t>er</w:t>
      </w:r>
      <w:r w:rsidR="00DB0E88">
        <w:rPr>
          <w:rFonts w:cs="Arial"/>
          <w:szCs w:val="20"/>
        </w:rPr>
        <w:t xml:space="preserve"> und </w:t>
      </w:r>
      <w:r w:rsidR="00B3723D">
        <w:rPr>
          <w:rFonts w:cs="Arial"/>
          <w:szCs w:val="20"/>
        </w:rPr>
        <w:t xml:space="preserve">Bildunterschrift: </w:t>
      </w:r>
    </w:p>
    <w:p w14:paraId="49390D54" w14:textId="1CFE914E" w:rsidR="00DB0E88" w:rsidRPr="00DB0E88" w:rsidRDefault="005A6811" w:rsidP="00BE3E67">
      <w:pPr>
        <w:spacing w:after="240"/>
        <w:rPr>
          <w:rFonts w:cs="Arial"/>
          <w:i/>
          <w:iCs/>
          <w:szCs w:val="20"/>
        </w:rPr>
      </w:pPr>
      <w:r w:rsidRPr="005A6811">
        <w:rPr>
          <w:rFonts w:cs="Arial"/>
          <w:szCs w:val="20"/>
        </w:rPr>
        <w:t>Ruler3000_Application_Highspeed</w:t>
      </w:r>
      <w:r w:rsidR="00DB0E88">
        <w:rPr>
          <w:rFonts w:cs="Arial"/>
          <w:szCs w:val="20"/>
        </w:rPr>
        <w:br/>
      </w:r>
      <w:r w:rsidR="00DB0E88" w:rsidRPr="00DB0E88">
        <w:rPr>
          <w:rFonts w:cs="Arial"/>
          <w:i/>
          <w:iCs/>
        </w:rPr>
        <w:t>Mit 3D-Machine-Vision liefert SICK Lösungen für das Inline-</w:t>
      </w:r>
      <w:proofErr w:type="spellStart"/>
      <w:r w:rsidR="00DB0E88" w:rsidRPr="00DB0E88">
        <w:rPr>
          <w:rFonts w:cs="Arial"/>
          <w:i/>
          <w:iCs/>
        </w:rPr>
        <w:t>Testing</w:t>
      </w:r>
      <w:proofErr w:type="spellEnd"/>
      <w:r w:rsidR="00DB0E88" w:rsidRPr="00DB0E88">
        <w:rPr>
          <w:rFonts w:cs="Arial"/>
          <w:i/>
          <w:iCs/>
        </w:rPr>
        <w:t xml:space="preserve">, die selbst bei hohen Geschwindigkeiten präzise Messdaten </w:t>
      </w:r>
      <w:r w:rsidR="00DB0E88" w:rsidRPr="00DB0E88">
        <w:rPr>
          <w:rStyle w:val="Kommentarzeichen"/>
          <w:i/>
          <w:iCs/>
        </w:rPr>
        <w:annotationRef/>
      </w:r>
      <w:r w:rsidR="00DB0E88" w:rsidRPr="00DB0E88">
        <w:rPr>
          <w:rStyle w:val="Kommentarzeichen"/>
          <w:i/>
          <w:iCs/>
        </w:rPr>
        <w:annotationRef/>
      </w:r>
      <w:r w:rsidR="00DB0E88" w:rsidRPr="00DB0E88">
        <w:rPr>
          <w:rStyle w:val="Kommentarzeichen"/>
          <w:i/>
          <w:iCs/>
        </w:rPr>
        <w:annotationRef/>
      </w:r>
      <w:r w:rsidR="00DB0E88" w:rsidRPr="00DB0E88">
        <w:rPr>
          <w:rStyle w:val="Kommentarzeichen"/>
          <w:i/>
          <w:iCs/>
        </w:rPr>
        <w:annotationRef/>
      </w:r>
      <w:r w:rsidR="00DB0E88" w:rsidRPr="00DB0E88">
        <w:rPr>
          <w:rFonts w:cs="Arial"/>
          <w:i/>
          <w:iCs/>
        </w:rPr>
        <w:t>erheben</w:t>
      </w:r>
    </w:p>
    <w:p w14:paraId="7EA7A023" w14:textId="3193845E" w:rsidR="00FC322C" w:rsidRPr="001F41CC" w:rsidRDefault="005A6811" w:rsidP="00BE3E67">
      <w:pPr>
        <w:spacing w:after="240"/>
        <w:rPr>
          <w:rFonts w:cs="Arial"/>
          <w:i/>
          <w:iCs/>
          <w:szCs w:val="20"/>
        </w:rPr>
      </w:pPr>
      <w:r w:rsidRPr="005A6811">
        <w:rPr>
          <w:rFonts w:cs="Arial"/>
          <w:szCs w:val="20"/>
        </w:rPr>
        <w:t>Ranger3_product_0073846</w:t>
      </w:r>
      <w:r>
        <w:rPr>
          <w:rFonts w:cs="Arial"/>
          <w:szCs w:val="20"/>
        </w:rPr>
        <w:br/>
      </w:r>
      <w:r w:rsidRPr="001F41CC">
        <w:rPr>
          <w:rFonts w:cs="Arial"/>
          <w:i/>
          <w:iCs/>
          <w:szCs w:val="20"/>
        </w:rPr>
        <w:t xml:space="preserve">Ranger3: </w:t>
      </w:r>
      <w:r w:rsidRPr="001F41CC">
        <w:rPr>
          <w:rFonts w:cs="Arial"/>
          <w:i/>
          <w:iCs/>
          <w:szCs w:val="20"/>
        </w:rPr>
        <w:t xml:space="preserve">15,4 Gigapixel pro Sekunde und eine Auflösung von 2560 x 832 Pixel </w:t>
      </w:r>
      <w:r w:rsidRPr="001F41CC">
        <w:rPr>
          <w:rFonts w:cs="Arial"/>
          <w:i/>
          <w:iCs/>
          <w:szCs w:val="20"/>
        </w:rPr>
        <w:t>e</w:t>
      </w:r>
      <w:r w:rsidRPr="001F41CC">
        <w:rPr>
          <w:rFonts w:cs="Arial"/>
          <w:i/>
          <w:iCs/>
          <w:szCs w:val="20"/>
        </w:rPr>
        <w:t>rmöglicht</w:t>
      </w:r>
      <w:r w:rsidRPr="001F41CC">
        <w:rPr>
          <w:rFonts w:cs="Arial"/>
          <w:i/>
          <w:iCs/>
          <w:szCs w:val="20"/>
        </w:rPr>
        <w:t xml:space="preserve"> die</w:t>
      </w:r>
      <w:r w:rsidRPr="001F41CC">
        <w:rPr>
          <w:rFonts w:cs="Arial"/>
          <w:i/>
          <w:iCs/>
          <w:szCs w:val="20"/>
        </w:rPr>
        <w:t xml:space="preserve"> genaue Erhebung von 3D-Daten</w:t>
      </w:r>
      <w:r w:rsidR="001F41CC" w:rsidRPr="001F41CC">
        <w:rPr>
          <w:rFonts w:cs="Arial"/>
          <w:i/>
          <w:iCs/>
          <w:szCs w:val="20"/>
        </w:rPr>
        <w:t xml:space="preserve"> bei</w:t>
      </w:r>
      <w:r w:rsidRPr="001F41CC">
        <w:rPr>
          <w:rFonts w:cs="Arial"/>
          <w:i/>
          <w:iCs/>
          <w:szCs w:val="20"/>
        </w:rPr>
        <w:t xml:space="preserve"> steigenden Geschwindigkeiten von Produktionslinien</w:t>
      </w:r>
      <w:r w:rsidR="001F41CC" w:rsidRPr="001F41CC">
        <w:rPr>
          <w:rFonts w:cs="Arial"/>
          <w:i/>
          <w:iCs/>
          <w:szCs w:val="20"/>
        </w:rPr>
        <w:t>.</w:t>
      </w:r>
    </w:p>
    <w:p w14:paraId="1F66BD10" w14:textId="6B32C634" w:rsidR="005A6811" w:rsidRPr="00211083" w:rsidRDefault="005A6811" w:rsidP="00BE3E67">
      <w:pPr>
        <w:spacing w:after="240"/>
        <w:rPr>
          <w:rFonts w:cs="Arial"/>
          <w:i/>
          <w:iCs/>
          <w:szCs w:val="20"/>
        </w:rPr>
      </w:pPr>
      <w:r w:rsidRPr="005A6811">
        <w:rPr>
          <w:rFonts w:cs="Arial"/>
          <w:szCs w:val="20"/>
        </w:rPr>
        <w:t>Ruler3000_Product_0096042</w:t>
      </w:r>
      <w:r w:rsidR="001F41CC">
        <w:rPr>
          <w:rFonts w:cs="Arial"/>
          <w:szCs w:val="20"/>
        </w:rPr>
        <w:br/>
      </w:r>
      <w:r w:rsidR="00211083">
        <w:rPr>
          <w:rFonts w:eastAsia="Times New Roman"/>
          <w:i/>
          <w:iCs/>
          <w:kern w:val="32"/>
        </w:rPr>
        <w:t xml:space="preserve">Die </w:t>
      </w:r>
      <w:r w:rsidR="007B0FA4" w:rsidRPr="00211083">
        <w:rPr>
          <w:rFonts w:eastAsia="Times New Roman"/>
          <w:i/>
          <w:iCs/>
          <w:kern w:val="32"/>
        </w:rPr>
        <w:t>Ruler3000</w:t>
      </w:r>
      <w:r w:rsidR="00211083">
        <w:rPr>
          <w:rFonts w:eastAsia="Times New Roman"/>
          <w:i/>
          <w:iCs/>
          <w:kern w:val="32"/>
        </w:rPr>
        <w:t xml:space="preserve"> - eine</w:t>
      </w:r>
      <w:r w:rsidR="007B0FA4" w:rsidRPr="00211083">
        <w:rPr>
          <w:rFonts w:eastAsia="Times New Roman"/>
          <w:i/>
          <w:iCs/>
          <w:kern w:val="32"/>
        </w:rPr>
        <w:t xml:space="preserve"> </w:t>
      </w:r>
      <w:r w:rsidR="00211083">
        <w:rPr>
          <w:rFonts w:eastAsia="Times New Roman"/>
          <w:i/>
          <w:iCs/>
          <w:kern w:val="32"/>
        </w:rPr>
        <w:t>Kombination</w:t>
      </w:r>
      <w:r w:rsidR="007B0FA4" w:rsidRPr="00211083">
        <w:rPr>
          <w:rFonts w:eastAsia="Times New Roman"/>
          <w:i/>
          <w:iCs/>
          <w:kern w:val="32"/>
        </w:rPr>
        <w:t xml:space="preserve"> </w:t>
      </w:r>
      <w:r w:rsidR="00211083">
        <w:rPr>
          <w:rFonts w:eastAsia="Times New Roman"/>
          <w:i/>
          <w:iCs/>
          <w:kern w:val="32"/>
        </w:rPr>
        <w:t xml:space="preserve">aus </w:t>
      </w:r>
      <w:r w:rsidR="007B0FA4" w:rsidRPr="00211083">
        <w:rPr>
          <w:rFonts w:eastAsia="Times New Roman"/>
          <w:i/>
          <w:iCs/>
          <w:kern w:val="32"/>
        </w:rPr>
        <w:t>leistungsfähige</w:t>
      </w:r>
      <w:r w:rsidR="00211083">
        <w:rPr>
          <w:rFonts w:eastAsia="Times New Roman"/>
          <w:i/>
          <w:iCs/>
          <w:kern w:val="32"/>
        </w:rPr>
        <w:t>r</w:t>
      </w:r>
      <w:r w:rsidR="007B0FA4" w:rsidRPr="00211083">
        <w:rPr>
          <w:rFonts w:eastAsia="Times New Roman"/>
          <w:i/>
          <w:iCs/>
          <w:kern w:val="32"/>
        </w:rPr>
        <w:t xml:space="preserve"> Ranger3 Streaming-Kamera </w:t>
      </w:r>
      <w:r w:rsidR="00211083">
        <w:rPr>
          <w:rFonts w:eastAsia="Times New Roman"/>
          <w:i/>
          <w:iCs/>
          <w:kern w:val="32"/>
        </w:rPr>
        <w:t>und</w:t>
      </w:r>
      <w:r w:rsidR="007B0FA4" w:rsidRPr="00211083">
        <w:rPr>
          <w:rFonts w:eastAsia="Times New Roman"/>
          <w:i/>
          <w:iCs/>
          <w:kern w:val="32"/>
        </w:rPr>
        <w:t xml:space="preserve"> einem augensicheren Laser der Klasse 2</w:t>
      </w:r>
      <w:r w:rsidR="00211083">
        <w:rPr>
          <w:rFonts w:eastAsia="Times New Roman"/>
          <w:i/>
          <w:iCs/>
          <w:kern w:val="32"/>
        </w:rPr>
        <w:t xml:space="preserve"> – löst </w:t>
      </w:r>
      <w:r w:rsidR="00211083" w:rsidRPr="00211083">
        <w:rPr>
          <w:rFonts w:eastAsia="Times New Roman"/>
          <w:i/>
          <w:iCs/>
          <w:kern w:val="32"/>
        </w:rPr>
        <w:t>High-Speed-Applikationen</w:t>
      </w:r>
      <w:r w:rsidR="00211083">
        <w:rPr>
          <w:rFonts w:eastAsia="Times New Roman"/>
          <w:i/>
          <w:iCs/>
          <w:kern w:val="32"/>
        </w:rPr>
        <w:t>.</w:t>
      </w:r>
    </w:p>
    <w:p w14:paraId="64F48BB1" w14:textId="77777777" w:rsidR="00211083" w:rsidRDefault="00211083" w:rsidP="00FC322C">
      <w:pPr>
        <w:spacing w:after="120"/>
        <w:rPr>
          <w:rFonts w:cs="Arial"/>
          <w:szCs w:val="20"/>
        </w:rPr>
      </w:pPr>
    </w:p>
    <w:p w14:paraId="7FB74FEE" w14:textId="15EA9F78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368248FC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│PR Manager │m</w:t>
      </w:r>
      <w:r w:rsidRPr="00FC322C">
        <w:rPr>
          <w:rFonts w:cs="Arial"/>
          <w:szCs w:val="20"/>
        </w:rPr>
        <w:t>elanie.jendro@sick.de</w:t>
      </w:r>
    </w:p>
    <w:p w14:paraId="3F36B833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31454F66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4B03D1D9" w14:textId="236A7F28" w:rsidR="00D36503" w:rsidRPr="00D36503" w:rsidRDefault="00CB4837" w:rsidP="00CB4837">
      <w:pPr>
        <w:pStyle w:val="Textkrper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</w:t>
      </w:r>
      <w:r w:rsidR="00A179BC">
        <w:rPr>
          <w:color w:val="007EC3"/>
        </w:rPr>
        <w:t>1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</w:t>
      </w:r>
      <w:r w:rsidR="00A179BC">
        <w:rPr>
          <w:color w:val="007EC3"/>
        </w:rPr>
        <w:t>1</w:t>
      </w:r>
      <w:r>
        <w:rPr>
          <w:color w:val="007EC3"/>
        </w:rPr>
        <w:t>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</w:t>
      </w:r>
      <w:r w:rsidR="00A179BC">
        <w:rPr>
          <w:color w:val="007EC3"/>
        </w:rPr>
        <w:t>über</w:t>
      </w:r>
      <w:r>
        <w:rPr>
          <w:color w:val="007EC3"/>
        </w:rPr>
        <w:t xml:space="preserve"> 1,</w:t>
      </w:r>
      <w:r w:rsidR="00A179BC">
        <w:rPr>
          <w:color w:val="007EC3"/>
        </w:rPr>
        <w:t>9</w:t>
      </w:r>
      <w:r>
        <w:rPr>
          <w:color w:val="007EC3"/>
        </w:rPr>
        <w:t xml:space="preserve"> 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8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C516" w14:textId="77777777" w:rsidR="00987AD2" w:rsidRDefault="00987AD2" w:rsidP="00CB0E99">
      <w:pPr>
        <w:spacing w:line="240" w:lineRule="auto"/>
      </w:pPr>
      <w:r>
        <w:separator/>
      </w:r>
    </w:p>
  </w:endnote>
  <w:endnote w:type="continuationSeparator" w:id="0">
    <w:p w14:paraId="77D35FB4" w14:textId="77777777" w:rsidR="00987AD2" w:rsidRDefault="00987AD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743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C0A8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D089" w14:textId="77777777" w:rsidR="00987AD2" w:rsidRDefault="00987AD2" w:rsidP="00CB0E99">
      <w:pPr>
        <w:spacing w:line="240" w:lineRule="auto"/>
      </w:pPr>
      <w:r>
        <w:separator/>
      </w:r>
    </w:p>
  </w:footnote>
  <w:footnote w:type="continuationSeparator" w:id="0">
    <w:p w14:paraId="78E49D16" w14:textId="77777777" w:rsidR="00987AD2" w:rsidRDefault="00987AD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5BFA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37E8BB8" wp14:editId="18C2F0A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1E1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34972BA7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99621B7" wp14:editId="5F98190F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A"/>
    <w:rsid w:val="000058E5"/>
    <w:rsid w:val="000077BD"/>
    <w:rsid w:val="00042971"/>
    <w:rsid w:val="00047437"/>
    <w:rsid w:val="0008423C"/>
    <w:rsid w:val="00084F3F"/>
    <w:rsid w:val="000E2D3C"/>
    <w:rsid w:val="000F5C66"/>
    <w:rsid w:val="000F74B7"/>
    <w:rsid w:val="0010186C"/>
    <w:rsid w:val="001310B9"/>
    <w:rsid w:val="001353D4"/>
    <w:rsid w:val="00144B8E"/>
    <w:rsid w:val="0015507A"/>
    <w:rsid w:val="0015775E"/>
    <w:rsid w:val="00161D1B"/>
    <w:rsid w:val="0017428D"/>
    <w:rsid w:val="001863CF"/>
    <w:rsid w:val="00190A9B"/>
    <w:rsid w:val="001A073C"/>
    <w:rsid w:val="001A5682"/>
    <w:rsid w:val="001B3A32"/>
    <w:rsid w:val="001C1450"/>
    <w:rsid w:val="001C6197"/>
    <w:rsid w:val="001D79D1"/>
    <w:rsid w:val="001E47B4"/>
    <w:rsid w:val="001E51CD"/>
    <w:rsid w:val="001F41CC"/>
    <w:rsid w:val="00211083"/>
    <w:rsid w:val="00215810"/>
    <w:rsid w:val="00216883"/>
    <w:rsid w:val="00227C3D"/>
    <w:rsid w:val="002303F2"/>
    <w:rsid w:val="00232083"/>
    <w:rsid w:val="00241027"/>
    <w:rsid w:val="00243368"/>
    <w:rsid w:val="00246DAA"/>
    <w:rsid w:val="0025113F"/>
    <w:rsid w:val="002610B2"/>
    <w:rsid w:val="00263876"/>
    <w:rsid w:val="00286D84"/>
    <w:rsid w:val="002B10E3"/>
    <w:rsid w:val="002C16DF"/>
    <w:rsid w:val="002D5AFE"/>
    <w:rsid w:val="003040FE"/>
    <w:rsid w:val="00311305"/>
    <w:rsid w:val="0033582C"/>
    <w:rsid w:val="0034137B"/>
    <w:rsid w:val="00365DDC"/>
    <w:rsid w:val="003764BE"/>
    <w:rsid w:val="00377DF0"/>
    <w:rsid w:val="00390C85"/>
    <w:rsid w:val="00392F4D"/>
    <w:rsid w:val="003B46B7"/>
    <w:rsid w:val="003B67A4"/>
    <w:rsid w:val="003B7380"/>
    <w:rsid w:val="0043063A"/>
    <w:rsid w:val="00452724"/>
    <w:rsid w:val="004D017E"/>
    <w:rsid w:val="004D70DF"/>
    <w:rsid w:val="004D70E3"/>
    <w:rsid w:val="004F0460"/>
    <w:rsid w:val="004F23C5"/>
    <w:rsid w:val="005027F6"/>
    <w:rsid w:val="00514A5D"/>
    <w:rsid w:val="0052698F"/>
    <w:rsid w:val="00547286"/>
    <w:rsid w:val="005554B4"/>
    <w:rsid w:val="005774AB"/>
    <w:rsid w:val="00581390"/>
    <w:rsid w:val="0058409E"/>
    <w:rsid w:val="005864EF"/>
    <w:rsid w:val="005A6811"/>
    <w:rsid w:val="005E790D"/>
    <w:rsid w:val="005F0DE6"/>
    <w:rsid w:val="005F4798"/>
    <w:rsid w:val="00605518"/>
    <w:rsid w:val="00613BF8"/>
    <w:rsid w:val="00620BA5"/>
    <w:rsid w:val="006374FF"/>
    <w:rsid w:val="00637F15"/>
    <w:rsid w:val="00662EAE"/>
    <w:rsid w:val="006A725F"/>
    <w:rsid w:val="006C235E"/>
    <w:rsid w:val="006C5AFB"/>
    <w:rsid w:val="006C64BF"/>
    <w:rsid w:val="006D7DA2"/>
    <w:rsid w:val="006F09FE"/>
    <w:rsid w:val="006F1EEB"/>
    <w:rsid w:val="006F6DE2"/>
    <w:rsid w:val="00721ACC"/>
    <w:rsid w:val="00731011"/>
    <w:rsid w:val="00735B1C"/>
    <w:rsid w:val="00744175"/>
    <w:rsid w:val="0074669A"/>
    <w:rsid w:val="00754295"/>
    <w:rsid w:val="0075680B"/>
    <w:rsid w:val="007904DB"/>
    <w:rsid w:val="0079579D"/>
    <w:rsid w:val="0079794B"/>
    <w:rsid w:val="007A0763"/>
    <w:rsid w:val="007B0FA4"/>
    <w:rsid w:val="007B152C"/>
    <w:rsid w:val="007D7404"/>
    <w:rsid w:val="007E6CE3"/>
    <w:rsid w:val="007F0429"/>
    <w:rsid w:val="008940AA"/>
    <w:rsid w:val="00894304"/>
    <w:rsid w:val="008A077B"/>
    <w:rsid w:val="008B6429"/>
    <w:rsid w:val="008C21FC"/>
    <w:rsid w:val="008D2377"/>
    <w:rsid w:val="009045CA"/>
    <w:rsid w:val="00910D8D"/>
    <w:rsid w:val="00940D1F"/>
    <w:rsid w:val="00957532"/>
    <w:rsid w:val="009577AE"/>
    <w:rsid w:val="0097564F"/>
    <w:rsid w:val="00984C86"/>
    <w:rsid w:val="00987AD2"/>
    <w:rsid w:val="00990718"/>
    <w:rsid w:val="0099551E"/>
    <w:rsid w:val="009B305E"/>
    <w:rsid w:val="009C1042"/>
    <w:rsid w:val="009C7C76"/>
    <w:rsid w:val="009D69A1"/>
    <w:rsid w:val="009F07A1"/>
    <w:rsid w:val="009F56D4"/>
    <w:rsid w:val="00A179BC"/>
    <w:rsid w:val="00A23595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158E5"/>
    <w:rsid w:val="00B30C5E"/>
    <w:rsid w:val="00B31D5B"/>
    <w:rsid w:val="00B33F0F"/>
    <w:rsid w:val="00B3723D"/>
    <w:rsid w:val="00B401DC"/>
    <w:rsid w:val="00B418F4"/>
    <w:rsid w:val="00B54F8A"/>
    <w:rsid w:val="00B80CDA"/>
    <w:rsid w:val="00B82552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40C56"/>
    <w:rsid w:val="00C47F57"/>
    <w:rsid w:val="00C673E9"/>
    <w:rsid w:val="00C67912"/>
    <w:rsid w:val="00C75ECE"/>
    <w:rsid w:val="00C7643D"/>
    <w:rsid w:val="00C84DBD"/>
    <w:rsid w:val="00C92212"/>
    <w:rsid w:val="00CB0709"/>
    <w:rsid w:val="00CB0E99"/>
    <w:rsid w:val="00CB4837"/>
    <w:rsid w:val="00CB6416"/>
    <w:rsid w:val="00CC083F"/>
    <w:rsid w:val="00CC2679"/>
    <w:rsid w:val="00CF78AF"/>
    <w:rsid w:val="00D16EBB"/>
    <w:rsid w:val="00D27026"/>
    <w:rsid w:val="00D27408"/>
    <w:rsid w:val="00D36503"/>
    <w:rsid w:val="00D42FF3"/>
    <w:rsid w:val="00D545AF"/>
    <w:rsid w:val="00D71BAE"/>
    <w:rsid w:val="00D73797"/>
    <w:rsid w:val="00D7448E"/>
    <w:rsid w:val="00D77252"/>
    <w:rsid w:val="00D80D22"/>
    <w:rsid w:val="00D842E3"/>
    <w:rsid w:val="00D876C8"/>
    <w:rsid w:val="00D94555"/>
    <w:rsid w:val="00D97B8B"/>
    <w:rsid w:val="00DA1D78"/>
    <w:rsid w:val="00DA4CC7"/>
    <w:rsid w:val="00DB0E88"/>
    <w:rsid w:val="00DB5E5F"/>
    <w:rsid w:val="00DC0193"/>
    <w:rsid w:val="00DD4751"/>
    <w:rsid w:val="00DF74C4"/>
    <w:rsid w:val="00E00220"/>
    <w:rsid w:val="00E04E05"/>
    <w:rsid w:val="00E273D4"/>
    <w:rsid w:val="00E33724"/>
    <w:rsid w:val="00E4369C"/>
    <w:rsid w:val="00E43D52"/>
    <w:rsid w:val="00E6081D"/>
    <w:rsid w:val="00E753B2"/>
    <w:rsid w:val="00EA7F7A"/>
    <w:rsid w:val="00EB0244"/>
    <w:rsid w:val="00ED34D2"/>
    <w:rsid w:val="00EE67CC"/>
    <w:rsid w:val="00EF4054"/>
    <w:rsid w:val="00F05A05"/>
    <w:rsid w:val="00F17459"/>
    <w:rsid w:val="00F25574"/>
    <w:rsid w:val="00F52337"/>
    <w:rsid w:val="00F5454F"/>
    <w:rsid w:val="00F7375F"/>
    <w:rsid w:val="00F804BF"/>
    <w:rsid w:val="00F92ADD"/>
    <w:rsid w:val="00FA43DE"/>
    <w:rsid w:val="00FB0FEE"/>
    <w:rsid w:val="00FC322C"/>
    <w:rsid w:val="00FC781C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  <w14:docId w14:val="2F21A7ED"/>
  <w15:docId w15:val="{65E768BC-3E70-44EF-AB8C-00C2B7C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3_Presse\01_Fachpresse_Themen\02_Presseinformationen\Sick_Pressemeldung_Vorlage_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Sick_Pressemeldung_Vorlage_2021.dotx</Template>
  <TotalTime>0</TotalTime>
  <Pages>2</Pages>
  <Words>644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Melanie Jendro</cp:lastModifiedBy>
  <cp:revision>3</cp:revision>
  <cp:lastPrinted>2014-07-28T14:05:00Z</cp:lastPrinted>
  <dcterms:created xsi:type="dcterms:W3CDTF">2022-05-02T10:46:00Z</dcterms:created>
  <dcterms:modified xsi:type="dcterms:W3CDTF">2022-05-02T10:46:00Z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-1311345783</vt:i4>
  </property>
  <property fmtid="{D5CDD505-2E9C-101B-9397-08002B2CF9AE}" pid="3" name="_NewReviewCycle">
    <vt:lpwstr/>
  </property>
  <property fmtid="{D5CDD505-2E9C-101B-9397-08002B2CF9AE}" pid="4" name="_EmailSubject">
    <vt:lpwstr>PR - Batterie/ Battery Show Europe</vt:lpwstr>
  </property>
  <property fmtid="{D5CDD505-2E9C-101B-9397-08002B2CF9AE}" pid="5" name="_AuthorEmail">
    <vt:lpwstr>jochen.krehl@sick.de</vt:lpwstr>
  </property>
  <property fmtid="{D5CDD505-2E9C-101B-9397-08002B2CF9AE}" pid="6" name="_AuthorEmailDisplayName">
    <vt:lpwstr>Jochen Krehl</vt:lpwstr>
  </property>
  <property fmtid="{D5CDD505-2E9C-101B-9397-08002B2CF9AE}" pid="7" name="_PreviousAdHocReviewCycleID">
    <vt:i4>790364587</vt:i4>
  </property>
  <property fmtid="{D5CDD505-2E9C-101B-9397-08002B2CF9AE}" pid="8" name="_ReviewingToolsShownOnce">
    <vt:lpwstr/>
  </property>
</Properties>
</file>