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4D85" w14:textId="70AA4BB2" w:rsidR="00FD32B7" w:rsidRPr="00B67A4B" w:rsidRDefault="00F416B5" w:rsidP="00FD32B7">
      <w:pPr>
        <w:spacing w:after="120"/>
        <w:rPr>
          <w:b/>
          <w:bCs/>
          <w:sz w:val="28"/>
          <w:szCs w:val="28"/>
        </w:rPr>
      </w:pPr>
      <w:proofErr w:type="spellStart"/>
      <w:r>
        <w:rPr>
          <w:b/>
          <w:bCs/>
          <w:sz w:val="28"/>
          <w:szCs w:val="28"/>
        </w:rPr>
        <w:t>IIoT</w:t>
      </w:r>
      <w:proofErr w:type="spellEnd"/>
      <w:r>
        <w:rPr>
          <w:b/>
          <w:bCs/>
          <w:sz w:val="28"/>
          <w:szCs w:val="28"/>
        </w:rPr>
        <w:t xml:space="preserve">-Kompetenz stärken: </w:t>
      </w:r>
      <w:r w:rsidR="00FD32B7" w:rsidRPr="00B67A4B">
        <w:rPr>
          <w:b/>
          <w:bCs/>
          <w:sz w:val="28"/>
          <w:szCs w:val="28"/>
        </w:rPr>
        <w:t xml:space="preserve">SICK </w:t>
      </w:r>
      <w:r>
        <w:rPr>
          <w:b/>
          <w:bCs/>
          <w:sz w:val="28"/>
          <w:szCs w:val="28"/>
        </w:rPr>
        <w:t>ü</w:t>
      </w:r>
      <w:r w:rsidR="00FD32B7" w:rsidRPr="00B67A4B">
        <w:rPr>
          <w:b/>
          <w:bCs/>
          <w:sz w:val="28"/>
          <w:szCs w:val="28"/>
        </w:rPr>
        <w:t>bern</w:t>
      </w:r>
      <w:r>
        <w:rPr>
          <w:b/>
          <w:bCs/>
          <w:sz w:val="28"/>
          <w:szCs w:val="28"/>
        </w:rPr>
        <w:t>immt</w:t>
      </w:r>
      <w:r w:rsidR="00FD32B7" w:rsidRPr="00B67A4B">
        <w:rPr>
          <w:b/>
          <w:bCs/>
          <w:sz w:val="28"/>
          <w:szCs w:val="28"/>
        </w:rPr>
        <w:t xml:space="preserve"> MOBILISIS </w:t>
      </w:r>
    </w:p>
    <w:p w14:paraId="5B1C53DC" w14:textId="77777777" w:rsidR="00257D2E" w:rsidRDefault="00257D2E" w:rsidP="00FD32B7">
      <w:pPr>
        <w:spacing w:after="120" w:line="259" w:lineRule="auto"/>
        <w:rPr>
          <w:rFonts w:cs="Arial"/>
          <w:szCs w:val="20"/>
        </w:rPr>
      </w:pPr>
    </w:p>
    <w:p w14:paraId="2C7AD104" w14:textId="51C10394" w:rsidR="00FD32B7" w:rsidRPr="00257D2E" w:rsidRDefault="00FD32B7" w:rsidP="00FD32B7">
      <w:pPr>
        <w:spacing w:after="120" w:line="259" w:lineRule="auto"/>
        <w:rPr>
          <w:rFonts w:cstheme="minorBidi"/>
        </w:rPr>
      </w:pPr>
      <w:r w:rsidRPr="00257D2E">
        <w:rPr>
          <w:rFonts w:cs="Arial"/>
          <w:szCs w:val="20"/>
        </w:rPr>
        <w:t xml:space="preserve">Waldkirch </w:t>
      </w:r>
      <w:r w:rsidR="00E21AA9">
        <w:rPr>
          <w:rFonts w:cs="Arial"/>
          <w:szCs w:val="20"/>
        </w:rPr>
        <w:t xml:space="preserve">(Deutschland) </w:t>
      </w:r>
      <w:r w:rsidRPr="00257D2E">
        <w:rPr>
          <w:rFonts w:cs="Arial"/>
          <w:szCs w:val="20"/>
        </w:rPr>
        <w:t xml:space="preserve">/ </w:t>
      </w:r>
      <w:bookmarkStart w:id="0" w:name="_Hlk90554560"/>
      <w:proofErr w:type="spellStart"/>
      <w:r w:rsidR="00755E95" w:rsidRPr="00755E95">
        <w:rPr>
          <w:rFonts w:cs="Arial"/>
          <w:sz w:val="22"/>
        </w:rPr>
        <w:t>Varaždin</w:t>
      </w:r>
      <w:bookmarkEnd w:id="0"/>
      <w:proofErr w:type="spellEnd"/>
      <w:r w:rsidR="00E21AA9">
        <w:rPr>
          <w:rFonts w:cs="Arial"/>
          <w:sz w:val="22"/>
        </w:rPr>
        <w:t xml:space="preserve"> (Kroatien)</w:t>
      </w:r>
      <w:r w:rsidRPr="00257D2E">
        <w:rPr>
          <w:rFonts w:cs="Arial"/>
          <w:szCs w:val="20"/>
        </w:rPr>
        <w:t xml:space="preserve">, </w:t>
      </w:r>
      <w:r w:rsidR="00755E95">
        <w:rPr>
          <w:rFonts w:cs="Arial"/>
          <w:szCs w:val="20"/>
        </w:rPr>
        <w:t xml:space="preserve">22. </w:t>
      </w:r>
      <w:r w:rsidR="00671794">
        <w:rPr>
          <w:rFonts w:cs="Arial"/>
          <w:szCs w:val="20"/>
        </w:rPr>
        <w:t>Dezember</w:t>
      </w:r>
      <w:r w:rsidRPr="00257D2E">
        <w:rPr>
          <w:rFonts w:cs="Arial"/>
          <w:szCs w:val="20"/>
        </w:rPr>
        <w:t xml:space="preserve"> 202</w:t>
      </w:r>
      <w:r w:rsidR="00671794">
        <w:rPr>
          <w:rFonts w:cs="Arial"/>
          <w:szCs w:val="20"/>
        </w:rPr>
        <w:t>1</w:t>
      </w:r>
      <w:r w:rsidRPr="00257D2E">
        <w:rPr>
          <w:rFonts w:cs="Arial"/>
          <w:szCs w:val="20"/>
        </w:rPr>
        <w:t xml:space="preserve"> </w:t>
      </w:r>
    </w:p>
    <w:p w14:paraId="5D05E104" w14:textId="1F0450DE" w:rsidR="00FD32B7" w:rsidRPr="00257D2E" w:rsidRDefault="00FD32B7" w:rsidP="00FD32B7">
      <w:pPr>
        <w:pStyle w:val="Listenabsatz"/>
        <w:numPr>
          <w:ilvl w:val="0"/>
          <w:numId w:val="11"/>
        </w:numPr>
        <w:spacing w:after="120" w:line="259" w:lineRule="auto"/>
        <w:rPr>
          <w:b/>
          <w:bCs/>
        </w:rPr>
      </w:pPr>
      <w:r w:rsidRPr="00257D2E">
        <w:rPr>
          <w:b/>
          <w:bCs/>
        </w:rPr>
        <w:t xml:space="preserve">SICK übernimmt </w:t>
      </w:r>
      <w:r w:rsidR="004211C7">
        <w:rPr>
          <w:b/>
          <w:bCs/>
        </w:rPr>
        <w:t>kroatische</w:t>
      </w:r>
      <w:r w:rsidR="00A66F10">
        <w:rPr>
          <w:b/>
          <w:bCs/>
        </w:rPr>
        <w:t>s</w:t>
      </w:r>
      <w:r w:rsidR="004211C7">
        <w:rPr>
          <w:b/>
          <w:bCs/>
        </w:rPr>
        <w:t xml:space="preserve"> </w:t>
      </w:r>
      <w:r w:rsidR="00967CD9" w:rsidRPr="00257D2E">
        <w:rPr>
          <w:b/>
          <w:bCs/>
        </w:rPr>
        <w:t>IT-</w:t>
      </w:r>
      <w:r w:rsidR="00A66F10">
        <w:rPr>
          <w:b/>
          <w:bCs/>
        </w:rPr>
        <w:t>Unternehmen</w:t>
      </w:r>
      <w:r w:rsidR="00967CD9" w:rsidRPr="00257D2E">
        <w:rPr>
          <w:b/>
          <w:bCs/>
        </w:rPr>
        <w:t xml:space="preserve"> MOBILISIS</w:t>
      </w:r>
      <w:r w:rsidRPr="00257D2E">
        <w:rPr>
          <w:b/>
          <w:bCs/>
        </w:rPr>
        <w:t xml:space="preserve"> zum 1.1.2022 vollständig.</w:t>
      </w:r>
    </w:p>
    <w:p w14:paraId="6BDBA61E" w14:textId="549BC334" w:rsidR="00D743DE" w:rsidRDefault="00FD32B7" w:rsidP="00FD32B7">
      <w:pPr>
        <w:pStyle w:val="Listenabsatz"/>
        <w:numPr>
          <w:ilvl w:val="0"/>
          <w:numId w:val="11"/>
        </w:numPr>
        <w:spacing w:after="120" w:line="259" w:lineRule="auto"/>
        <w:rPr>
          <w:b/>
          <w:bCs/>
        </w:rPr>
      </w:pPr>
      <w:r w:rsidRPr="00257D2E">
        <w:rPr>
          <w:b/>
          <w:bCs/>
        </w:rPr>
        <w:t xml:space="preserve">Mit </w:t>
      </w:r>
      <w:r w:rsidR="00967CD9" w:rsidRPr="00257D2E">
        <w:rPr>
          <w:b/>
          <w:bCs/>
        </w:rPr>
        <w:t xml:space="preserve">der </w:t>
      </w:r>
      <w:r w:rsidRPr="00257D2E">
        <w:rPr>
          <w:b/>
          <w:bCs/>
        </w:rPr>
        <w:t xml:space="preserve">Akquisition baut </w:t>
      </w:r>
      <w:r w:rsidR="00947341">
        <w:rPr>
          <w:b/>
          <w:bCs/>
        </w:rPr>
        <w:t xml:space="preserve">die </w:t>
      </w:r>
      <w:r w:rsidRPr="00257D2E">
        <w:rPr>
          <w:b/>
          <w:bCs/>
        </w:rPr>
        <w:t xml:space="preserve">SICK </w:t>
      </w:r>
      <w:r w:rsidR="00947341">
        <w:rPr>
          <w:b/>
          <w:bCs/>
        </w:rPr>
        <w:t xml:space="preserve">AG </w:t>
      </w:r>
      <w:r w:rsidR="00D743DE">
        <w:rPr>
          <w:b/>
          <w:bCs/>
        </w:rPr>
        <w:t xml:space="preserve">ihr Know-how </w:t>
      </w:r>
      <w:r w:rsidR="00C0339E">
        <w:rPr>
          <w:b/>
          <w:bCs/>
        </w:rPr>
        <w:t>im Bereich der drahtlosen Vernetzung von I</w:t>
      </w:r>
      <w:r w:rsidR="00D743DE">
        <w:rPr>
          <w:b/>
          <w:bCs/>
        </w:rPr>
        <w:t xml:space="preserve">ndustriellen </w:t>
      </w:r>
      <w:r w:rsidR="00C0339E">
        <w:rPr>
          <w:b/>
          <w:bCs/>
        </w:rPr>
        <w:t>IoT</w:t>
      </w:r>
      <w:r w:rsidR="00D743DE">
        <w:rPr>
          <w:b/>
          <w:bCs/>
        </w:rPr>
        <w:t>-</w:t>
      </w:r>
      <w:r w:rsidR="00C0339E">
        <w:rPr>
          <w:b/>
          <w:bCs/>
        </w:rPr>
        <w:t>Geräten</w:t>
      </w:r>
      <w:r w:rsidRPr="00257D2E">
        <w:rPr>
          <w:b/>
          <w:bCs/>
        </w:rPr>
        <w:t xml:space="preserve"> </w:t>
      </w:r>
      <w:r w:rsidR="00D743DE">
        <w:rPr>
          <w:b/>
          <w:bCs/>
        </w:rPr>
        <w:t xml:space="preserve">aus. </w:t>
      </w:r>
      <w:r w:rsidR="0070215F">
        <w:rPr>
          <w:b/>
          <w:bCs/>
        </w:rPr>
        <w:t>Wireless-Lösungen schließen d</w:t>
      </w:r>
      <w:r w:rsidR="0070215F" w:rsidRPr="00257D2E">
        <w:rPr>
          <w:b/>
          <w:bCs/>
        </w:rPr>
        <w:t xml:space="preserve">ie </w:t>
      </w:r>
      <w:r w:rsidR="0070215F">
        <w:rPr>
          <w:b/>
          <w:bCs/>
        </w:rPr>
        <w:t xml:space="preserve">Lücke zwischen </w:t>
      </w:r>
      <w:r w:rsidR="0070215F" w:rsidRPr="00B46580">
        <w:rPr>
          <w:b/>
          <w:bCs/>
        </w:rPr>
        <w:t>Sensoren und IT</w:t>
      </w:r>
      <w:r w:rsidR="0070215F">
        <w:rPr>
          <w:b/>
          <w:bCs/>
        </w:rPr>
        <w:t xml:space="preserve">. </w:t>
      </w:r>
    </w:p>
    <w:p w14:paraId="6A99F871" w14:textId="47D2E651" w:rsidR="00FD32B7" w:rsidRPr="0070215F" w:rsidRDefault="0070215F" w:rsidP="0070215F">
      <w:pPr>
        <w:pStyle w:val="Listenabsatz"/>
        <w:numPr>
          <w:ilvl w:val="0"/>
          <w:numId w:val="11"/>
        </w:numPr>
        <w:spacing w:after="120" w:line="259" w:lineRule="auto"/>
        <w:rPr>
          <w:b/>
          <w:bCs/>
        </w:rPr>
      </w:pPr>
      <w:r>
        <w:rPr>
          <w:b/>
          <w:bCs/>
        </w:rPr>
        <w:t xml:space="preserve">SICK baut die </w:t>
      </w:r>
      <w:r w:rsidR="00D743DE" w:rsidRPr="00257D2E">
        <w:rPr>
          <w:b/>
          <w:bCs/>
        </w:rPr>
        <w:t>weltweite Technologieführerschaft</w:t>
      </w:r>
      <w:r w:rsidR="00D743DE">
        <w:rPr>
          <w:b/>
          <w:bCs/>
        </w:rPr>
        <w:t xml:space="preserve"> </w:t>
      </w:r>
      <w:r w:rsidR="00FD32B7" w:rsidRPr="00257D2E">
        <w:rPr>
          <w:b/>
          <w:bCs/>
        </w:rPr>
        <w:t xml:space="preserve">für </w:t>
      </w:r>
      <w:bookmarkStart w:id="1" w:name="_Hlk90374364"/>
      <w:r>
        <w:rPr>
          <w:b/>
          <w:bCs/>
        </w:rPr>
        <w:t xml:space="preserve">digitale </w:t>
      </w:r>
      <w:r w:rsidR="00FD32B7" w:rsidRPr="00257D2E">
        <w:rPr>
          <w:b/>
          <w:bCs/>
        </w:rPr>
        <w:t xml:space="preserve">Lokalisierung </w:t>
      </w:r>
      <w:r>
        <w:rPr>
          <w:b/>
          <w:bCs/>
        </w:rPr>
        <w:t xml:space="preserve">im Kontext von Industrie 4.0 </w:t>
      </w:r>
      <w:r w:rsidR="00FD32B7" w:rsidRPr="00257D2E">
        <w:rPr>
          <w:b/>
          <w:bCs/>
        </w:rPr>
        <w:t>abseits von stationären Förderanlagen aus</w:t>
      </w:r>
      <w:bookmarkEnd w:id="1"/>
      <w:r>
        <w:rPr>
          <w:b/>
          <w:bCs/>
        </w:rPr>
        <w:t xml:space="preserve"> und schaffen </w:t>
      </w:r>
      <w:r w:rsidR="00087BD9" w:rsidRPr="0070215F">
        <w:rPr>
          <w:b/>
          <w:bCs/>
        </w:rPr>
        <w:t xml:space="preserve">eine </w:t>
      </w:r>
      <w:r w:rsidR="00B46580" w:rsidRPr="0070215F">
        <w:rPr>
          <w:b/>
          <w:bCs/>
        </w:rPr>
        <w:t>nahtlos</w:t>
      </w:r>
      <w:r>
        <w:rPr>
          <w:b/>
          <w:bCs/>
        </w:rPr>
        <w:t>e</w:t>
      </w:r>
      <w:r w:rsidR="00B46580" w:rsidRPr="0070215F">
        <w:rPr>
          <w:b/>
          <w:bCs/>
        </w:rPr>
        <w:t xml:space="preserve"> </w:t>
      </w:r>
      <w:r w:rsidR="00087BD9" w:rsidRPr="0070215F">
        <w:rPr>
          <w:b/>
          <w:bCs/>
        </w:rPr>
        <w:t xml:space="preserve">Integration </w:t>
      </w:r>
      <w:r w:rsidR="00B46580" w:rsidRPr="0070215F">
        <w:rPr>
          <w:b/>
          <w:bCs/>
        </w:rPr>
        <w:t>in das Ökosystem des Kunden auf Maschinen- und Prozessebene</w:t>
      </w:r>
      <w:r w:rsidR="00FD32B7" w:rsidRPr="0070215F">
        <w:rPr>
          <w:b/>
          <w:bCs/>
        </w:rPr>
        <w:t>.</w:t>
      </w:r>
    </w:p>
    <w:p w14:paraId="43F18FF7" w14:textId="77777777" w:rsidR="00967CD9" w:rsidRPr="00967CD9" w:rsidRDefault="00967CD9" w:rsidP="00967CD9">
      <w:pPr>
        <w:spacing w:after="120" w:line="259" w:lineRule="auto"/>
        <w:rPr>
          <w:b/>
          <w:bCs/>
        </w:rPr>
      </w:pPr>
    </w:p>
    <w:p w14:paraId="1DDA779D" w14:textId="30509F1D" w:rsidR="00EF6F08" w:rsidRDefault="00671794" w:rsidP="000422E4">
      <w:r>
        <w:t>Mit Wirkung vom</w:t>
      </w:r>
      <w:r w:rsidR="000422E4">
        <w:t xml:space="preserve"> 1. Januar 2022 </w:t>
      </w:r>
      <w:r>
        <w:t>wird</w:t>
      </w:r>
      <w:r w:rsidR="0040620D">
        <w:t xml:space="preserve"> die SICK AG </w:t>
      </w:r>
      <w:r w:rsidR="00A020DF">
        <w:t>ihre</w:t>
      </w:r>
      <w:r w:rsidR="0040620D">
        <w:t xml:space="preserve"> Minderheitsbeteiligung an</w:t>
      </w:r>
      <w:r w:rsidR="000422E4">
        <w:t xml:space="preserve"> MOBILISIS </w:t>
      </w:r>
      <w:proofErr w:type="spellStart"/>
      <w:r w:rsidR="000422E4">
        <w:t>d.o.o</w:t>
      </w:r>
      <w:proofErr w:type="spellEnd"/>
      <w:r w:rsidR="000422E4">
        <w:t xml:space="preserve"> </w:t>
      </w:r>
      <w:r w:rsidR="0040620D">
        <w:t xml:space="preserve">auf 100 Prozent </w:t>
      </w:r>
      <w:r w:rsidR="00297C57">
        <w:t>ausbau</w:t>
      </w:r>
      <w:r>
        <w:t>en</w:t>
      </w:r>
      <w:r w:rsidR="0040620D">
        <w:t xml:space="preserve">. Damit geht das </w:t>
      </w:r>
      <w:r w:rsidR="00DF2BAD">
        <w:t xml:space="preserve">kroatische </w:t>
      </w:r>
      <w:r w:rsidR="0040620D">
        <w:t xml:space="preserve">Unternehmen </w:t>
      </w:r>
      <w:r w:rsidR="000422E4">
        <w:t xml:space="preserve">vollständig in </w:t>
      </w:r>
      <w:r w:rsidR="0040620D">
        <w:t xml:space="preserve">die </w:t>
      </w:r>
      <w:r w:rsidR="000422E4">
        <w:t xml:space="preserve">SICK AG über. </w:t>
      </w:r>
      <w:r w:rsidR="009E4A8F">
        <w:t>B</w:t>
      </w:r>
      <w:r w:rsidR="000422E4">
        <w:t xml:space="preserve">ereits </w:t>
      </w:r>
      <w:r w:rsidR="009E4A8F">
        <w:t xml:space="preserve">seit </w:t>
      </w:r>
      <w:r w:rsidR="000422E4">
        <w:t>2017</w:t>
      </w:r>
      <w:r w:rsidR="0040620D">
        <w:t xml:space="preserve"> </w:t>
      </w:r>
      <w:r w:rsidR="009E4A8F">
        <w:t xml:space="preserve">ist SICK </w:t>
      </w:r>
      <w:r w:rsidR="0040620D">
        <w:t>an dem IT-Unternehmen</w:t>
      </w:r>
      <w:r w:rsidR="009E4A8F">
        <w:t xml:space="preserve"> beteiligt</w:t>
      </w:r>
      <w:r w:rsidR="0040620D">
        <w:t xml:space="preserve">. </w:t>
      </w:r>
    </w:p>
    <w:p w14:paraId="5C61A796" w14:textId="77777777" w:rsidR="00EF6F08" w:rsidRDefault="00EF6F08" w:rsidP="000422E4"/>
    <w:p w14:paraId="6861F75E" w14:textId="1C951EBC" w:rsidR="00CB1B11" w:rsidRDefault="00EF6F08" w:rsidP="000422E4">
      <w:r>
        <w:t xml:space="preserve">Im Kontext von Industrie 4.0 und der damit verbundenen digitalen Transformation fokussiert SICK Innovationen rund um softwarebasierte Sensorlösungen. </w:t>
      </w:r>
      <w:r w:rsidR="000422E4">
        <w:t>Mit dem Erwerb stärkt SICK</w:t>
      </w:r>
      <w:r w:rsidR="006335BD">
        <w:t xml:space="preserve"> ihr</w:t>
      </w:r>
      <w:r w:rsidR="00F017C1">
        <w:t xml:space="preserve">e Kompetenz </w:t>
      </w:r>
      <w:r w:rsidR="006335BD">
        <w:t xml:space="preserve">im Bereich der drahtlosen Vernetzung von industriellen IoT-Geräten. </w:t>
      </w:r>
      <w:r>
        <w:t xml:space="preserve">MOBILISIS </w:t>
      </w:r>
      <w:r w:rsidR="00C260F5">
        <w:t xml:space="preserve">ergänzt </w:t>
      </w:r>
      <w:r w:rsidR="00F017C1">
        <w:t xml:space="preserve">das sensorbasierte Angebot von SICK um Cloud- und Edge-Lösungen. </w:t>
      </w:r>
      <w:r w:rsidR="000C438F">
        <w:t xml:space="preserve">Ziel ist es, eine </w:t>
      </w:r>
      <w:r w:rsidR="00CB1B11">
        <w:t xml:space="preserve">nahtlose </w:t>
      </w:r>
      <w:r w:rsidR="000C438F">
        <w:t xml:space="preserve">Verbindung zwischen Sensordaten und Cloud-Plattform herzustellen, die wesentlich zu einer schnellen </w:t>
      </w:r>
      <w:r w:rsidR="00CB1B11">
        <w:t>V</w:t>
      </w:r>
      <w:r w:rsidR="00475F71">
        <w:t>ernetzung</w:t>
      </w:r>
      <w:r w:rsidR="00CB1B11">
        <w:t xml:space="preserve"> zwischen </w:t>
      </w:r>
      <w:r w:rsidR="00475F71">
        <w:t xml:space="preserve">den Welten der sogenannten </w:t>
      </w:r>
      <w:r w:rsidR="00CB1B11">
        <w:t>I</w:t>
      </w:r>
      <w:r w:rsidR="00525EBC">
        <w:t xml:space="preserve">nformation </w:t>
      </w:r>
      <w:r w:rsidR="00CB1B11">
        <w:t>T</w:t>
      </w:r>
      <w:r w:rsidR="00525EBC">
        <w:t>echnology</w:t>
      </w:r>
      <w:r w:rsidR="00CB1B11">
        <w:t xml:space="preserve"> </w:t>
      </w:r>
      <w:r w:rsidR="00475F71">
        <w:t xml:space="preserve">(IT) </w:t>
      </w:r>
      <w:r w:rsidR="00CB1B11">
        <w:t xml:space="preserve">und </w:t>
      </w:r>
      <w:r w:rsidR="00525EBC">
        <w:t>Operational Technology (</w:t>
      </w:r>
      <w:r w:rsidR="00CB1B11">
        <w:t>OT</w:t>
      </w:r>
      <w:r w:rsidR="00525EBC">
        <w:t>)</w:t>
      </w:r>
      <w:r w:rsidR="00CB1B11">
        <w:t xml:space="preserve"> beiträg</w:t>
      </w:r>
      <w:r w:rsidR="00A04A88">
        <w:t xml:space="preserve">t. </w:t>
      </w:r>
    </w:p>
    <w:p w14:paraId="07E05960" w14:textId="77777777" w:rsidR="00CB1B11" w:rsidRDefault="00CB1B11" w:rsidP="000422E4"/>
    <w:p w14:paraId="0322BDAC" w14:textId="5169261D" w:rsidR="00131E1B" w:rsidRDefault="00A0649E" w:rsidP="000422E4">
      <w:r>
        <w:t>„</w:t>
      </w:r>
      <w:r w:rsidR="00AD3918">
        <w:t xml:space="preserve">Gemeinsam mit den versierten </w:t>
      </w:r>
      <w:r w:rsidR="00C41015">
        <w:t xml:space="preserve">Kolleginnen und Kollegen </w:t>
      </w:r>
      <w:r w:rsidR="00AD3918">
        <w:t xml:space="preserve">von MOBILISIS </w:t>
      </w:r>
      <w:r w:rsidR="001B75FC">
        <w:t xml:space="preserve">werden wir schneller </w:t>
      </w:r>
      <w:r w:rsidR="00DB52CE">
        <w:t xml:space="preserve">applikationsspezifische </w:t>
      </w:r>
      <w:r w:rsidR="00AF2E94">
        <w:t xml:space="preserve">digitale </w:t>
      </w:r>
      <w:r w:rsidR="00AF2E94" w:rsidRPr="00AF2E94">
        <w:t xml:space="preserve">Sensorsystemlösungen und </w:t>
      </w:r>
      <w:r w:rsidR="00F51BE3">
        <w:t>Services</w:t>
      </w:r>
      <w:r>
        <w:t xml:space="preserve"> </w:t>
      </w:r>
      <w:r w:rsidR="001B75FC">
        <w:t>anbieten können</w:t>
      </w:r>
      <w:r w:rsidR="00F86DA1">
        <w:t xml:space="preserve">“, </w:t>
      </w:r>
      <w:r w:rsidR="00F86DA1" w:rsidRPr="002D638F">
        <w:t xml:space="preserve">erklärt </w:t>
      </w:r>
      <w:r w:rsidR="004E3C94" w:rsidRPr="002D638F">
        <w:t xml:space="preserve">Dr. </w:t>
      </w:r>
      <w:r w:rsidR="00F86DA1" w:rsidRPr="002D638F">
        <w:rPr>
          <w:rFonts w:cs="Arial"/>
          <w:szCs w:val="20"/>
        </w:rPr>
        <w:t>Niels Syassen, Mitglied des Vorstands der SICK AG</w:t>
      </w:r>
      <w:r w:rsidR="00DB52CE" w:rsidRPr="002D638F">
        <w:t>.</w:t>
      </w:r>
      <w:r w:rsidR="001B75FC" w:rsidRPr="002D638F">
        <w:t xml:space="preserve"> </w:t>
      </w:r>
      <w:r w:rsidR="003316CB" w:rsidRPr="002D638F">
        <w:t xml:space="preserve">Ein erster Meilenstein ist es, das Portfolio rund um </w:t>
      </w:r>
      <w:r w:rsidR="00F86DA1" w:rsidRPr="002D638F">
        <w:t>digitale Lokalisierungslösungen im Kontext von Industrie 4.0 abseits von stationären Förderanlagen</w:t>
      </w:r>
      <w:r w:rsidR="00F86DA1" w:rsidRPr="00F86DA1">
        <w:t xml:space="preserve"> </w:t>
      </w:r>
      <w:r w:rsidR="003316CB">
        <w:t xml:space="preserve">auszubauen und </w:t>
      </w:r>
      <w:r w:rsidR="00DB52CE">
        <w:t>Anwendungen</w:t>
      </w:r>
      <w:r w:rsidR="00AF2E94" w:rsidRPr="00AF2E94">
        <w:t xml:space="preserve"> </w:t>
      </w:r>
      <w:r w:rsidR="00DB52CE">
        <w:t>auf dem</w:t>
      </w:r>
      <w:r w:rsidR="00AF2E94" w:rsidRPr="00AF2E94">
        <w:t xml:space="preserve"> Shopfloor, innerhalb </w:t>
      </w:r>
      <w:r w:rsidR="0056435E">
        <w:t xml:space="preserve">von </w:t>
      </w:r>
      <w:r w:rsidR="00AF2E94" w:rsidRPr="00AF2E94">
        <w:t>und zwischen Unternehmen</w:t>
      </w:r>
      <w:r w:rsidR="003316CB">
        <w:t xml:space="preserve"> zu realisieren. </w:t>
      </w:r>
      <w:r w:rsidR="00D9205D">
        <w:t xml:space="preserve">Damit </w:t>
      </w:r>
      <w:r w:rsidR="00131E1B">
        <w:t xml:space="preserve">können </w:t>
      </w:r>
      <w:r w:rsidR="00D9205D">
        <w:t xml:space="preserve">Anwender </w:t>
      </w:r>
      <w:r w:rsidR="00131E1B">
        <w:t xml:space="preserve">zukünftig </w:t>
      </w:r>
      <w:r w:rsidR="00D9205D">
        <w:t xml:space="preserve">Transparenz </w:t>
      </w:r>
      <w:r w:rsidR="00131E1B">
        <w:t xml:space="preserve">über den Verbleib ihrer Waren und Güter herstellen, sobald </w:t>
      </w:r>
      <w:r w:rsidR="00FB7EE4">
        <w:t>diese</w:t>
      </w:r>
      <w:r w:rsidR="00131E1B">
        <w:t xml:space="preserve"> die</w:t>
      </w:r>
      <w:r w:rsidR="00471938">
        <w:t xml:space="preserve"> </w:t>
      </w:r>
      <w:r w:rsidR="00FB7EE4">
        <w:t xml:space="preserve">stationären </w:t>
      </w:r>
      <w:r w:rsidR="00471938">
        <w:t>Förderanlagen verlassen</w:t>
      </w:r>
      <w:r w:rsidR="00131E1B">
        <w:t xml:space="preserve">. </w:t>
      </w:r>
    </w:p>
    <w:p w14:paraId="4B7B59DA" w14:textId="77777777" w:rsidR="00131E1B" w:rsidRDefault="00131E1B" w:rsidP="000422E4"/>
    <w:p w14:paraId="56970800" w14:textId="2F8C7B0B" w:rsidR="000422E4" w:rsidRPr="00CA19E9" w:rsidRDefault="00D4226F" w:rsidP="00FB7EE4">
      <w:pPr>
        <w:spacing w:after="240"/>
      </w:pPr>
      <w:r>
        <w:t>„</w:t>
      </w:r>
      <w:r w:rsidR="00670E13">
        <w:t>M</w:t>
      </w:r>
      <w:r w:rsidR="004E5AF8">
        <w:t>it MOBILISIS haben wir bereits erste</w:t>
      </w:r>
      <w:r w:rsidR="00C92F60">
        <w:t xml:space="preserve"> </w:t>
      </w:r>
      <w:r w:rsidR="004E5AF8">
        <w:t>Sensorlösungen entwickelt, welche die Lücke zwischen Sensor und IT schließ</w:t>
      </w:r>
      <w:r w:rsidR="00C92F60">
        <w:t>en</w:t>
      </w:r>
      <w:r w:rsidR="00471938">
        <w:t>“,</w:t>
      </w:r>
      <w:r>
        <w:t xml:space="preserve"> </w:t>
      </w:r>
      <w:r w:rsidRPr="002D638F">
        <w:t xml:space="preserve">ergänzt </w:t>
      </w:r>
      <w:r w:rsidR="004E3C94" w:rsidRPr="002D638F">
        <w:t xml:space="preserve">Dr. </w:t>
      </w:r>
      <w:r w:rsidRPr="002D638F">
        <w:t xml:space="preserve">Niels Syassen. Er spricht von </w:t>
      </w:r>
      <w:r w:rsidRPr="002D638F">
        <w:rPr>
          <w:rFonts w:cs="Arial"/>
          <w:szCs w:val="20"/>
        </w:rPr>
        <w:t>gemeinsamen Entwicklungsprojekten – darunter die Edge-Gateway Produktserie TDC-E,</w:t>
      </w:r>
      <w:r>
        <w:rPr>
          <w:rFonts w:cs="Arial"/>
          <w:szCs w:val="20"/>
        </w:rPr>
        <w:t xml:space="preserve"> SIM2000ST-E, ein System-Controller für Track and Trace Applikationen, Tags für Indoor Lokalisierungen sowie Programmierungen für Lokalisierungslösungen. </w:t>
      </w:r>
      <w:r w:rsidR="008027AF">
        <w:t>Darüber hinaus</w:t>
      </w:r>
      <w:r w:rsidR="000422E4">
        <w:t xml:space="preserve"> </w:t>
      </w:r>
      <w:r w:rsidR="00A26167">
        <w:t>hat MOBILISIS seinen Geschäftskern um intelligente Transportsysteme</w:t>
      </w:r>
      <w:r w:rsidR="00670E13">
        <w:t>, Flottenmanagement</w:t>
      </w:r>
      <w:r w:rsidR="00A26167">
        <w:t xml:space="preserve"> und die dazugehörigen</w:t>
      </w:r>
      <w:r w:rsidR="000422E4">
        <w:t xml:space="preserve"> Cloud</w:t>
      </w:r>
      <w:r w:rsidR="00A26167">
        <w:t xml:space="preserve">applikationen </w:t>
      </w:r>
      <w:r w:rsidR="00297C57">
        <w:t xml:space="preserve">in den vergangenen Jahren </w:t>
      </w:r>
      <w:r w:rsidR="00A26167">
        <w:t>erfolgreich ausgebaut und</w:t>
      </w:r>
      <w:r w:rsidR="00A26167" w:rsidRPr="00A26167">
        <w:t xml:space="preserve"> die Rolle des Distributors und bewährten Systemintegrators für SICK in Kroatien </w:t>
      </w:r>
      <w:r w:rsidR="00646E1F">
        <w:t>ausgefüllt</w:t>
      </w:r>
      <w:r w:rsidR="00A26167">
        <w:t>.</w:t>
      </w:r>
      <w:r w:rsidR="001A1E91">
        <w:t xml:space="preserve"> </w:t>
      </w:r>
      <w:r w:rsidR="00EE0E08">
        <w:t xml:space="preserve">Gemeinsam mit SICK soll </w:t>
      </w:r>
      <w:r w:rsidR="00947341">
        <w:t xml:space="preserve">auch </w:t>
      </w:r>
      <w:r w:rsidR="00EE0E08">
        <w:t xml:space="preserve">das kroatische Geschäft </w:t>
      </w:r>
      <w:r w:rsidR="00947341">
        <w:t xml:space="preserve">wachsen. </w:t>
      </w:r>
      <w:r w:rsidR="00EE0E08">
        <w:t xml:space="preserve"> </w:t>
      </w:r>
    </w:p>
    <w:p w14:paraId="504C7531" w14:textId="77777777" w:rsidR="00967CD9" w:rsidRDefault="00967CD9" w:rsidP="00967CD9">
      <w:pPr>
        <w:spacing w:after="120" w:line="259" w:lineRule="auto"/>
      </w:pPr>
    </w:p>
    <w:p w14:paraId="2D72DB34" w14:textId="0D59BA35" w:rsidR="00E85FD9" w:rsidRDefault="00821A79" w:rsidP="00821A79">
      <w:pPr>
        <w:spacing w:after="240"/>
        <w:rPr>
          <w:rFonts w:cs="Arial"/>
          <w:szCs w:val="20"/>
        </w:rPr>
      </w:pPr>
      <w:r>
        <w:rPr>
          <w:rFonts w:cs="Arial"/>
          <w:szCs w:val="20"/>
        </w:rPr>
        <w:lastRenderedPageBreak/>
        <w:t>Beide Parteien haben die Möglichkeit genutzt und sich in den vergangenen Jahren der Zusammenarbeit kennen</w:t>
      </w:r>
      <w:r w:rsidR="00646E1F">
        <w:rPr>
          <w:rFonts w:cs="Arial"/>
          <w:szCs w:val="20"/>
        </w:rPr>
        <w:t>ge</w:t>
      </w:r>
      <w:r>
        <w:rPr>
          <w:rFonts w:cs="Arial"/>
          <w:szCs w:val="20"/>
        </w:rPr>
        <w:t>lern</w:t>
      </w:r>
      <w:r w:rsidR="00646E1F">
        <w:rPr>
          <w:rFonts w:cs="Arial"/>
          <w:szCs w:val="20"/>
        </w:rPr>
        <w:t>t</w:t>
      </w:r>
      <w:r>
        <w:rPr>
          <w:rFonts w:cs="Arial"/>
          <w:szCs w:val="20"/>
        </w:rPr>
        <w:t xml:space="preserve">: </w:t>
      </w:r>
      <w:r w:rsidR="0087460E">
        <w:rPr>
          <w:rFonts w:cs="Arial"/>
          <w:szCs w:val="20"/>
        </w:rPr>
        <w:t>„</w:t>
      </w:r>
      <w:r w:rsidR="00015412" w:rsidRPr="00015412">
        <w:rPr>
          <w:rFonts w:cs="Arial"/>
          <w:szCs w:val="20"/>
        </w:rPr>
        <w:t>Die Kooperation mit Mobilisis ist sehr vert</w:t>
      </w:r>
      <w:r w:rsidR="00015412">
        <w:rPr>
          <w:rFonts w:cs="Arial"/>
          <w:szCs w:val="20"/>
        </w:rPr>
        <w:t>rauensvoll und bereichernd</w:t>
      </w:r>
      <w:r w:rsidR="00297C57">
        <w:rPr>
          <w:rFonts w:cs="Arial"/>
          <w:szCs w:val="20"/>
        </w:rPr>
        <w:t>.</w:t>
      </w:r>
      <w:r w:rsidR="00FD31D0">
        <w:rPr>
          <w:rFonts w:cs="Arial"/>
          <w:szCs w:val="20"/>
        </w:rPr>
        <w:t xml:space="preserve"> Wir hoffen, dass wir das auch in der neuen Struktur fortführen</w:t>
      </w:r>
      <w:r w:rsidR="0087460E">
        <w:rPr>
          <w:rFonts w:cs="Arial"/>
          <w:szCs w:val="20"/>
        </w:rPr>
        <w:t xml:space="preserve">“, beschreibt </w:t>
      </w:r>
      <w:r w:rsidR="004E3C94">
        <w:rPr>
          <w:rFonts w:cs="Arial"/>
          <w:szCs w:val="20"/>
        </w:rPr>
        <w:t>Dr</w:t>
      </w:r>
      <w:r w:rsidR="004E3C94" w:rsidRPr="002D638F">
        <w:rPr>
          <w:rFonts w:cs="Arial"/>
          <w:szCs w:val="20"/>
        </w:rPr>
        <w:t xml:space="preserve">. </w:t>
      </w:r>
      <w:r w:rsidR="000410EC" w:rsidRPr="002D638F">
        <w:rPr>
          <w:rFonts w:cs="Arial"/>
          <w:szCs w:val="20"/>
        </w:rPr>
        <w:t xml:space="preserve">Niels Syassen </w:t>
      </w:r>
      <w:r w:rsidR="0087460E" w:rsidRPr="002D638F">
        <w:rPr>
          <w:rFonts w:cs="Arial"/>
          <w:szCs w:val="20"/>
        </w:rPr>
        <w:t xml:space="preserve">die </w:t>
      </w:r>
      <w:r w:rsidR="00192807" w:rsidRPr="002D638F">
        <w:rPr>
          <w:rFonts w:cs="Arial"/>
          <w:szCs w:val="20"/>
        </w:rPr>
        <w:t>gemeinsame</w:t>
      </w:r>
      <w:r w:rsidR="00192807">
        <w:rPr>
          <w:rFonts w:cs="Arial"/>
          <w:szCs w:val="20"/>
        </w:rPr>
        <w:t xml:space="preserve"> Arbeit</w:t>
      </w:r>
      <w:r w:rsidR="00015412">
        <w:rPr>
          <w:rFonts w:cs="Arial"/>
          <w:szCs w:val="20"/>
        </w:rPr>
        <w:t xml:space="preserve">. </w:t>
      </w:r>
    </w:p>
    <w:p w14:paraId="2B5D348B" w14:textId="444A7C79" w:rsidR="002F0734" w:rsidRPr="00DB3C87" w:rsidRDefault="00660B89" w:rsidP="00DB3C87">
      <w:pPr>
        <w:rPr>
          <w:rFonts w:ascii="Calibri" w:hAnsi="Calibri"/>
          <w:b/>
          <w:bCs/>
          <w:lang w:eastAsia="hr-HR"/>
        </w:rPr>
      </w:pPr>
      <w:r w:rsidRPr="002F0734">
        <w:rPr>
          <w:rFonts w:cs="Arial"/>
          <w:szCs w:val="20"/>
        </w:rPr>
        <w:t xml:space="preserve">Goran </w:t>
      </w:r>
      <w:r w:rsidR="00DB3C87" w:rsidRPr="00DB3C87">
        <w:rPr>
          <w:rFonts w:cs="Arial"/>
          <w:szCs w:val="20"/>
        </w:rPr>
        <w:t>Kani</w:t>
      </w:r>
      <w:bookmarkStart w:id="2" w:name="_Hlk90560159"/>
      <w:r w:rsidR="00DB3C87" w:rsidRPr="00DB3C87">
        <w:rPr>
          <w:rFonts w:cs="Arial"/>
          <w:szCs w:val="20"/>
        </w:rPr>
        <w:t>ž</w:t>
      </w:r>
      <w:bookmarkEnd w:id="2"/>
      <w:r w:rsidR="00DB3C87" w:rsidRPr="00DB3C87">
        <w:rPr>
          <w:rFonts w:cs="Arial"/>
          <w:szCs w:val="20"/>
        </w:rPr>
        <w:t>aj</w:t>
      </w:r>
      <w:r w:rsidRPr="002F0734">
        <w:rPr>
          <w:rFonts w:cs="Arial"/>
          <w:szCs w:val="20"/>
        </w:rPr>
        <w:t xml:space="preserve">, </w:t>
      </w:r>
      <w:r>
        <w:rPr>
          <w:rFonts w:cs="Arial"/>
          <w:szCs w:val="20"/>
        </w:rPr>
        <w:t xml:space="preserve">Geschäftsführer der Mobilisis, ergänzt: </w:t>
      </w:r>
      <w:r w:rsidR="002F0734">
        <w:rPr>
          <w:rFonts w:cs="Arial"/>
          <w:szCs w:val="20"/>
        </w:rPr>
        <w:t>„</w:t>
      </w:r>
      <w:r w:rsidR="002F0734" w:rsidRPr="002F0734">
        <w:rPr>
          <w:rFonts w:cs="Arial"/>
          <w:szCs w:val="20"/>
        </w:rPr>
        <w:t xml:space="preserve">Seit unserer Gründung haben wir unsere Innovationen rund um Industrie 4.0, IoT und Mobilität vorangetrieben. </w:t>
      </w:r>
      <w:r w:rsidR="00925C31">
        <w:rPr>
          <w:rFonts w:cs="Arial"/>
          <w:szCs w:val="20"/>
        </w:rPr>
        <w:t xml:space="preserve">Dabei spielen unsere </w:t>
      </w:r>
      <w:r w:rsidR="002F0734" w:rsidRPr="002F0734">
        <w:rPr>
          <w:rFonts w:cs="Arial"/>
          <w:szCs w:val="20"/>
        </w:rPr>
        <w:t>Mitarbeit</w:t>
      </w:r>
      <w:r w:rsidR="00925C31">
        <w:rPr>
          <w:rFonts w:cs="Arial"/>
          <w:szCs w:val="20"/>
        </w:rPr>
        <w:t>enden eine bedeutende Rolle</w:t>
      </w:r>
      <w:r w:rsidR="002F0734" w:rsidRPr="002F0734">
        <w:rPr>
          <w:rFonts w:cs="Arial"/>
          <w:szCs w:val="20"/>
        </w:rPr>
        <w:t xml:space="preserve">. Wir beschäftigen </w:t>
      </w:r>
      <w:r w:rsidR="00FA7F42">
        <w:rPr>
          <w:rFonts w:cs="Arial"/>
          <w:szCs w:val="20"/>
        </w:rPr>
        <w:t>versierte Fachkräfte</w:t>
      </w:r>
      <w:r w:rsidR="002F0734" w:rsidRPr="002F0734">
        <w:rPr>
          <w:rFonts w:cs="Arial"/>
          <w:szCs w:val="20"/>
        </w:rPr>
        <w:t>, deren individuelle Unterschiede unsere Teams stärken.</w:t>
      </w:r>
      <w:r w:rsidR="00925C31">
        <w:rPr>
          <w:rFonts w:cs="Arial"/>
          <w:szCs w:val="20"/>
        </w:rPr>
        <w:t xml:space="preserve"> </w:t>
      </w:r>
      <w:r w:rsidR="002F0734" w:rsidRPr="002F0734">
        <w:rPr>
          <w:rFonts w:cs="Arial"/>
          <w:szCs w:val="20"/>
        </w:rPr>
        <w:t xml:space="preserve">Die strategische Partnerschaft mit der SICK AG beschleunigt seit 2017 unser Wachstum und unsere Marktreputation zusätzlich. Wir sind sehr stolz auf die Integration und darauf, ein vollwertiges Mitglied von SICK zu werden. Wir sind sicher, dass wir </w:t>
      </w:r>
      <w:r w:rsidR="00925C31">
        <w:rPr>
          <w:rFonts w:cs="Arial"/>
          <w:szCs w:val="20"/>
        </w:rPr>
        <w:t>zusammen</w:t>
      </w:r>
      <w:r w:rsidR="002F0734" w:rsidRPr="002F0734">
        <w:rPr>
          <w:rFonts w:cs="Arial"/>
          <w:szCs w:val="20"/>
        </w:rPr>
        <w:t xml:space="preserve"> einen noch größeren Erfolg erzielen können</w:t>
      </w:r>
      <w:r>
        <w:rPr>
          <w:rFonts w:cs="Arial"/>
          <w:szCs w:val="20"/>
        </w:rPr>
        <w:t>.“</w:t>
      </w:r>
      <w:r w:rsidR="002F0734" w:rsidRPr="002F0734">
        <w:rPr>
          <w:rFonts w:cs="Arial"/>
          <w:szCs w:val="20"/>
        </w:rPr>
        <w:t xml:space="preserve">  </w:t>
      </w:r>
    </w:p>
    <w:p w14:paraId="011F97D5" w14:textId="77777777" w:rsidR="00AB3EEB" w:rsidRDefault="00AB3EEB" w:rsidP="00BE3E67">
      <w:pPr>
        <w:spacing w:after="240"/>
        <w:rPr>
          <w:rFonts w:cs="Arial"/>
          <w:szCs w:val="20"/>
        </w:rPr>
      </w:pPr>
    </w:p>
    <w:p w14:paraId="426F8802" w14:textId="18B7A9A9" w:rsidR="00015412" w:rsidRDefault="00B67A4B" w:rsidP="00BE3E67">
      <w:pPr>
        <w:spacing w:after="240"/>
        <w:rPr>
          <w:rFonts w:cs="Arial"/>
          <w:szCs w:val="20"/>
        </w:rPr>
      </w:pPr>
      <w:r>
        <w:rPr>
          <w:rFonts w:cs="Arial"/>
          <w:szCs w:val="20"/>
        </w:rPr>
        <w:t xml:space="preserve">Zeichen (inkl. Leerzeichen): </w:t>
      </w:r>
      <w:r w:rsidR="00496C6B">
        <w:rPr>
          <w:rFonts w:cs="Arial"/>
          <w:szCs w:val="20"/>
        </w:rPr>
        <w:t>3776</w:t>
      </w:r>
    </w:p>
    <w:p w14:paraId="1A08EEA4" w14:textId="77777777" w:rsidR="00D04929" w:rsidRPr="00015412" w:rsidRDefault="00D04929" w:rsidP="00BE3E67">
      <w:pPr>
        <w:spacing w:after="240"/>
        <w:rPr>
          <w:rFonts w:cs="Arial"/>
          <w:szCs w:val="20"/>
        </w:rPr>
      </w:pPr>
    </w:p>
    <w:p w14:paraId="4BC17B75" w14:textId="0BCD48B2" w:rsidR="00605518" w:rsidRDefault="00605518" w:rsidP="00BE3E67">
      <w:pPr>
        <w:spacing w:after="240"/>
        <w:rPr>
          <w:rFonts w:cs="Arial"/>
          <w:szCs w:val="20"/>
        </w:rPr>
      </w:pPr>
      <w:r>
        <w:rPr>
          <w:rFonts w:cs="Arial"/>
          <w:szCs w:val="20"/>
        </w:rPr>
        <w:t>Bild</w:t>
      </w:r>
      <w:r w:rsidR="004F23C5">
        <w:rPr>
          <w:rFonts w:cs="Arial"/>
          <w:szCs w:val="20"/>
        </w:rPr>
        <w:t xml:space="preserve">: </w:t>
      </w:r>
      <w:r w:rsidR="00CE227F" w:rsidRPr="00CE227F">
        <w:rPr>
          <w:rFonts w:cs="Arial"/>
          <w:szCs w:val="20"/>
        </w:rPr>
        <w:t>MOBILISIS Gebäude_Varazdin</w:t>
      </w:r>
      <w:r w:rsidR="00CE227F">
        <w:rPr>
          <w:rFonts w:cs="Arial"/>
          <w:szCs w:val="20"/>
        </w:rPr>
        <w:t>.JPG</w:t>
      </w:r>
      <w:r>
        <w:rPr>
          <w:rFonts w:cs="Arial"/>
          <w:szCs w:val="20"/>
        </w:rPr>
        <w:br/>
      </w:r>
      <w:r w:rsidR="00B3723D">
        <w:rPr>
          <w:rFonts w:cs="Arial"/>
          <w:szCs w:val="20"/>
        </w:rPr>
        <w:t xml:space="preserve">Bildunterschrift: </w:t>
      </w:r>
      <w:r w:rsidR="006D7B23" w:rsidRPr="006D7B23">
        <w:rPr>
          <w:rFonts w:cs="Arial"/>
          <w:szCs w:val="20"/>
        </w:rPr>
        <w:t xml:space="preserve">Das Gebäude des MOBILISIS Firmensitzes in </w:t>
      </w:r>
      <w:proofErr w:type="spellStart"/>
      <w:r w:rsidR="006D7B23" w:rsidRPr="006D7B23">
        <w:rPr>
          <w:rFonts w:cs="Arial"/>
          <w:szCs w:val="20"/>
        </w:rPr>
        <w:t>Varaždin</w:t>
      </w:r>
      <w:proofErr w:type="spellEnd"/>
      <w:r w:rsidR="006D7B23" w:rsidRPr="006D7B23">
        <w:rPr>
          <w:rFonts w:cs="Arial"/>
          <w:szCs w:val="20"/>
        </w:rPr>
        <w:t>/Kroatien.</w:t>
      </w:r>
    </w:p>
    <w:p w14:paraId="58AA2353" w14:textId="77777777" w:rsidR="00FC322C" w:rsidRDefault="00FC322C" w:rsidP="00BE3E67">
      <w:pPr>
        <w:spacing w:after="240"/>
        <w:rPr>
          <w:rFonts w:cs="Arial"/>
          <w:szCs w:val="20"/>
        </w:rPr>
      </w:pPr>
    </w:p>
    <w:p w14:paraId="121A0F9B" w14:textId="77777777" w:rsidR="00FC322C" w:rsidRDefault="00FC322C" w:rsidP="00FC322C">
      <w:pPr>
        <w:spacing w:after="120"/>
        <w:rPr>
          <w:rFonts w:cs="Arial"/>
          <w:szCs w:val="20"/>
        </w:rPr>
      </w:pPr>
      <w:r>
        <w:rPr>
          <w:rFonts w:cs="Arial"/>
          <w:szCs w:val="20"/>
        </w:rPr>
        <w:t>Ansprechpartner</w:t>
      </w:r>
    </w:p>
    <w:p w14:paraId="0CD568BB" w14:textId="77777777" w:rsidR="00FC322C" w:rsidRDefault="00FC322C" w:rsidP="00FC322C">
      <w:pPr>
        <w:spacing w:after="120"/>
        <w:rPr>
          <w:rFonts w:cs="Arial"/>
          <w:szCs w:val="20"/>
        </w:rPr>
      </w:pPr>
      <w:r>
        <w:rPr>
          <w:rFonts w:cs="Arial"/>
          <w:szCs w:val="20"/>
        </w:rPr>
        <w:t>Melanie Jendro │</w:t>
      </w:r>
      <w:proofErr w:type="gramStart"/>
      <w:r>
        <w:rPr>
          <w:rFonts w:cs="Arial"/>
          <w:szCs w:val="20"/>
        </w:rPr>
        <w:t>PR Manager</w:t>
      </w:r>
      <w:proofErr w:type="gramEnd"/>
      <w:r>
        <w:rPr>
          <w:rFonts w:cs="Arial"/>
          <w:szCs w:val="20"/>
        </w:rPr>
        <w:t xml:space="preserve"> │m</w:t>
      </w:r>
      <w:r w:rsidRPr="00FC322C">
        <w:rPr>
          <w:rFonts w:cs="Arial"/>
          <w:szCs w:val="20"/>
        </w:rPr>
        <w:t>elanie.jendro@sick.de</w:t>
      </w:r>
    </w:p>
    <w:p w14:paraId="721F82FB" w14:textId="77777777" w:rsidR="00FC322C" w:rsidRDefault="00FC322C" w:rsidP="00FC322C">
      <w:pPr>
        <w:spacing w:after="120"/>
        <w:rPr>
          <w:rFonts w:cs="Arial"/>
          <w:szCs w:val="20"/>
        </w:rPr>
      </w:pPr>
      <w:r>
        <w:rPr>
          <w:rFonts w:cs="Arial"/>
          <w:szCs w:val="20"/>
        </w:rPr>
        <w:t>+49 7681 202-4183 │+49 151 741 035 31</w:t>
      </w:r>
    </w:p>
    <w:p w14:paraId="3DF0C81A" w14:textId="77777777" w:rsidR="00FC322C" w:rsidRPr="00AE39C0" w:rsidRDefault="00FC322C" w:rsidP="00FC322C">
      <w:pPr>
        <w:spacing w:after="120"/>
        <w:rPr>
          <w:rFonts w:cs="Arial"/>
          <w:szCs w:val="20"/>
        </w:rPr>
      </w:pPr>
    </w:p>
    <w:p w14:paraId="76DC0B45" w14:textId="13378D5A" w:rsidR="00AB3EEB" w:rsidRPr="00AB3EEB" w:rsidRDefault="00AB3EEB" w:rsidP="00CB4837">
      <w:pPr>
        <w:pStyle w:val="Textkrper"/>
        <w:spacing w:line="249" w:lineRule="auto"/>
        <w:ind w:right="111"/>
        <w:jc w:val="both"/>
        <w:rPr>
          <w:i/>
          <w:iCs/>
          <w:color w:val="007EC3"/>
        </w:rPr>
      </w:pPr>
      <w:r w:rsidRPr="00AB3EEB">
        <w:rPr>
          <w:i/>
          <w:iCs/>
          <w:color w:val="007EC3"/>
        </w:rPr>
        <w:t>Über MOBILISIS</w:t>
      </w:r>
    </w:p>
    <w:p w14:paraId="04B635DC" w14:textId="77777777" w:rsidR="00AB3EEB" w:rsidRDefault="00AB3EEB" w:rsidP="00AB3EEB">
      <w:pPr>
        <w:rPr>
          <w:rFonts w:eastAsia="Arial" w:cs="Arial"/>
          <w:color w:val="007EC3"/>
          <w:szCs w:val="20"/>
        </w:rPr>
      </w:pPr>
    </w:p>
    <w:p w14:paraId="4242C61C" w14:textId="594CBF48" w:rsidR="00AB3EEB" w:rsidRPr="00AB3EEB" w:rsidRDefault="00AB3EEB" w:rsidP="00AB3EEB">
      <w:pPr>
        <w:rPr>
          <w:rFonts w:eastAsia="Arial" w:cs="Arial"/>
          <w:color w:val="007EC3"/>
          <w:szCs w:val="20"/>
        </w:rPr>
      </w:pPr>
      <w:r w:rsidRPr="00AB3EEB">
        <w:rPr>
          <w:rFonts w:eastAsia="Arial" w:cs="Arial"/>
          <w:color w:val="007EC3"/>
          <w:szCs w:val="20"/>
        </w:rPr>
        <w:t xml:space="preserve">Mobilisis wurde 2005 in </w:t>
      </w:r>
      <w:proofErr w:type="spellStart"/>
      <w:r w:rsidR="00755E95" w:rsidRPr="00755E95">
        <w:rPr>
          <w:rFonts w:eastAsia="Arial" w:cs="Arial"/>
          <w:color w:val="007EC3"/>
          <w:szCs w:val="20"/>
        </w:rPr>
        <w:t>Varaždin</w:t>
      </w:r>
      <w:proofErr w:type="spellEnd"/>
      <w:r w:rsidRPr="00AB3EEB">
        <w:rPr>
          <w:rFonts w:eastAsia="Arial" w:cs="Arial"/>
          <w:color w:val="007EC3"/>
          <w:szCs w:val="20"/>
        </w:rPr>
        <w:t xml:space="preserve"> (Kroatien) gegründet. Insgesamt 78 Mitarbeiter – darunter Entwickler, Applikations- und Softwareentwickler, Vertriebsmitarbeiter – sind im Unternehmen beschäftigt und erwirtschaften einen jährlichen Umsatz von ca. 6,1 </w:t>
      </w:r>
      <w:proofErr w:type="spellStart"/>
      <w:r w:rsidRPr="00AB3EEB">
        <w:rPr>
          <w:rFonts w:eastAsia="Arial" w:cs="Arial"/>
          <w:color w:val="007EC3"/>
          <w:szCs w:val="20"/>
        </w:rPr>
        <w:t>Mio</w:t>
      </w:r>
      <w:proofErr w:type="spellEnd"/>
      <w:r w:rsidRPr="00AB3EEB">
        <w:rPr>
          <w:rFonts w:eastAsia="Arial" w:cs="Arial"/>
          <w:color w:val="007EC3"/>
          <w:szCs w:val="20"/>
        </w:rPr>
        <w:t xml:space="preserve"> EUR (2021). Durch die Entwicklung moderner und innovativer IT-Infrastrukturen für das industrielle Prozessmanagement nimmt Mobilisis Einfluss auf IoT-Strategien. Dazu trägt auch die Erforschung von Methoden für die mobile Datenerfassung und -übertragung bei. Durch die </w:t>
      </w:r>
      <w:r>
        <w:rPr>
          <w:rFonts w:eastAsia="Arial" w:cs="Arial"/>
          <w:color w:val="007EC3"/>
          <w:szCs w:val="20"/>
        </w:rPr>
        <w:t xml:space="preserve">gelebte </w:t>
      </w:r>
      <w:r w:rsidRPr="00AB3EEB">
        <w:rPr>
          <w:rFonts w:eastAsia="Arial" w:cs="Arial"/>
          <w:color w:val="007EC3"/>
          <w:szCs w:val="20"/>
        </w:rPr>
        <w:t xml:space="preserve">Offenheit kann MOBILISIS auch einen umfangreichen Erfahrungsschatz aus der Zusammenarbeit mit den weltweit größten Technologie- und Kommunikationsunternehmen in ihre Arbeit einfließen lassen. Mit der Entwicklung eines intelligenten Parksystems setzte MOBILISIS </w:t>
      </w:r>
      <w:r>
        <w:rPr>
          <w:rFonts w:eastAsia="Arial" w:cs="Arial"/>
          <w:color w:val="007EC3"/>
          <w:szCs w:val="20"/>
        </w:rPr>
        <w:t xml:space="preserve">weltweit </w:t>
      </w:r>
      <w:r w:rsidRPr="00AB3EEB">
        <w:rPr>
          <w:rFonts w:eastAsia="Arial" w:cs="Arial"/>
          <w:color w:val="007EC3"/>
          <w:szCs w:val="20"/>
        </w:rPr>
        <w:t xml:space="preserve">Standards. </w:t>
      </w:r>
    </w:p>
    <w:p w14:paraId="553669B2" w14:textId="2381ADC1" w:rsidR="00AB3EEB" w:rsidRDefault="00AB3EEB" w:rsidP="00CB4837">
      <w:pPr>
        <w:pStyle w:val="Textkrper"/>
        <w:spacing w:line="249" w:lineRule="auto"/>
        <w:ind w:right="111"/>
        <w:jc w:val="both"/>
        <w:rPr>
          <w:color w:val="007EC3"/>
        </w:rPr>
      </w:pPr>
    </w:p>
    <w:p w14:paraId="40F381A8" w14:textId="77777777" w:rsidR="00AB3EEB" w:rsidRDefault="00AB3EEB" w:rsidP="00CB4837">
      <w:pPr>
        <w:pStyle w:val="Textkrper"/>
        <w:spacing w:line="249" w:lineRule="auto"/>
        <w:ind w:right="111"/>
        <w:jc w:val="both"/>
        <w:rPr>
          <w:color w:val="007EC3"/>
        </w:rPr>
      </w:pPr>
    </w:p>
    <w:p w14:paraId="616B9456" w14:textId="788315A7" w:rsidR="00AB3EEB" w:rsidRPr="00AB3EEB" w:rsidRDefault="00AB3EEB" w:rsidP="00CB4837">
      <w:pPr>
        <w:pStyle w:val="Textkrper"/>
        <w:spacing w:line="249" w:lineRule="auto"/>
        <w:ind w:right="111"/>
        <w:jc w:val="both"/>
        <w:rPr>
          <w:i/>
          <w:iCs/>
          <w:color w:val="007EC3"/>
        </w:rPr>
      </w:pPr>
      <w:r w:rsidRPr="00AB3EEB">
        <w:rPr>
          <w:i/>
          <w:iCs/>
          <w:color w:val="007EC3"/>
        </w:rPr>
        <w:t xml:space="preserve">Über SICK </w:t>
      </w:r>
    </w:p>
    <w:p w14:paraId="2CADEF01" w14:textId="77777777" w:rsidR="00AB3EEB" w:rsidRDefault="00AB3EEB" w:rsidP="00CB4837">
      <w:pPr>
        <w:pStyle w:val="Textkrper"/>
        <w:spacing w:line="249" w:lineRule="auto"/>
        <w:ind w:right="111"/>
        <w:jc w:val="both"/>
        <w:rPr>
          <w:color w:val="007EC3"/>
        </w:rPr>
      </w:pPr>
    </w:p>
    <w:p w14:paraId="59395D18" w14:textId="57E2A3AC" w:rsidR="00D36503" w:rsidRPr="00D36503" w:rsidRDefault="00CB4837" w:rsidP="00CB4837">
      <w:pPr>
        <w:pStyle w:val="Textkrper"/>
        <w:spacing w:line="249"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1,7 Mrd. Euro. </w:t>
      </w:r>
      <w:r w:rsidR="009D69A1">
        <w:rPr>
          <w:rFonts w:ascii="Helv" w:hAnsi="Helv" w:cs="Helv"/>
          <w:color w:val="0082BF"/>
          <w:lang w:eastAsia="de-DE"/>
        </w:rPr>
        <w:t xml:space="preserve">Weitere Informationen zu SICK erhalten Sie im Internet unter </w:t>
      </w:r>
      <w:hyperlink r:id="rId8" w:history="1">
        <w:r w:rsidR="009D69A1">
          <w:rPr>
            <w:rFonts w:ascii="Helv" w:hAnsi="Helv" w:cs="Helv"/>
            <w:color w:val="0082BF"/>
            <w:lang w:eastAsia="de-DE"/>
          </w:rPr>
          <w:t>http://www.sick.com</w:t>
        </w:r>
      </w:hyperlink>
      <w:r w:rsidR="009D69A1">
        <w:rPr>
          <w:rFonts w:ascii="Helv" w:hAnsi="Helv" w:cs="Helv"/>
          <w:color w:val="0082BF"/>
          <w:lang w:eastAsia="de-DE"/>
        </w:rPr>
        <w:t xml:space="preserve"> oder unter </w:t>
      </w:r>
      <w:r w:rsidR="00613BF8" w:rsidRPr="00CB4837">
        <w:rPr>
          <w:rFonts w:ascii="Helv" w:hAnsi="Helv" w:cs="Helv"/>
          <w:color w:val="0082BF"/>
          <w:lang w:eastAsia="de-DE"/>
        </w:rPr>
        <w:t>Telefon +49 (0)7681202-4183</w:t>
      </w:r>
      <w:r>
        <w:rPr>
          <w:rFonts w:ascii="Helv" w:hAnsi="Helv" w:cs="Helv"/>
          <w:color w:val="0082BF"/>
          <w:lang w:eastAsia="de-DE"/>
        </w:rPr>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F9B7" w14:textId="77777777" w:rsidR="00F6393C" w:rsidRDefault="00F6393C" w:rsidP="00CB0E99">
      <w:pPr>
        <w:spacing w:line="240" w:lineRule="auto"/>
      </w:pPr>
      <w:r>
        <w:separator/>
      </w:r>
    </w:p>
  </w:endnote>
  <w:endnote w:type="continuationSeparator" w:id="0">
    <w:p w14:paraId="2889E21D" w14:textId="77777777" w:rsidR="00F6393C" w:rsidRDefault="00F6393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8F0C"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CDB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B815" w14:textId="77777777" w:rsidR="00F6393C" w:rsidRDefault="00F6393C" w:rsidP="00CB0E99">
      <w:pPr>
        <w:spacing w:line="240" w:lineRule="auto"/>
      </w:pPr>
      <w:r>
        <w:separator/>
      </w:r>
    </w:p>
  </w:footnote>
  <w:footnote w:type="continuationSeparator" w:id="0">
    <w:p w14:paraId="2378B450" w14:textId="77777777" w:rsidR="00F6393C" w:rsidRDefault="00F6393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DACF"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188C73" wp14:editId="3ED0FA3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74E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155771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21C9D58" wp14:editId="4ECD391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37D1010"/>
    <w:multiLevelType w:val="hybridMultilevel"/>
    <w:tmpl w:val="00C28308"/>
    <w:lvl w:ilvl="0" w:tplc="36467A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AB7E37"/>
    <w:multiLevelType w:val="hybridMultilevel"/>
    <w:tmpl w:val="4E2AF9DC"/>
    <w:lvl w:ilvl="0" w:tplc="2F24EAA4">
      <w:start w:val="1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9"/>
  </w:num>
  <w:num w:numId="6">
    <w:abstractNumId w:val="8"/>
  </w:num>
  <w:num w:numId="7">
    <w:abstractNumId w:val="7"/>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7"/>
    <w:rsid w:val="000077BD"/>
    <w:rsid w:val="00015412"/>
    <w:rsid w:val="000410EC"/>
    <w:rsid w:val="000422E4"/>
    <w:rsid w:val="000428D5"/>
    <w:rsid w:val="00047437"/>
    <w:rsid w:val="0005439D"/>
    <w:rsid w:val="00083A51"/>
    <w:rsid w:val="0008423C"/>
    <w:rsid w:val="00084F3F"/>
    <w:rsid w:val="0008539A"/>
    <w:rsid w:val="00087BD9"/>
    <w:rsid w:val="000926F3"/>
    <w:rsid w:val="000B0DBD"/>
    <w:rsid w:val="000C438F"/>
    <w:rsid w:val="000D1103"/>
    <w:rsid w:val="000D4643"/>
    <w:rsid w:val="000E2D3C"/>
    <w:rsid w:val="000F5C66"/>
    <w:rsid w:val="001074D4"/>
    <w:rsid w:val="001310B9"/>
    <w:rsid w:val="00131E1B"/>
    <w:rsid w:val="001353D4"/>
    <w:rsid w:val="00144B8E"/>
    <w:rsid w:val="0015775E"/>
    <w:rsid w:val="00161D1B"/>
    <w:rsid w:val="0017428D"/>
    <w:rsid w:val="00190A9B"/>
    <w:rsid w:val="00192807"/>
    <w:rsid w:val="001A1E91"/>
    <w:rsid w:val="001A5682"/>
    <w:rsid w:val="001B3A32"/>
    <w:rsid w:val="001B75FC"/>
    <w:rsid w:val="001C6197"/>
    <w:rsid w:val="001D1C99"/>
    <w:rsid w:val="001E47B4"/>
    <w:rsid w:val="001E51CD"/>
    <w:rsid w:val="001F3D91"/>
    <w:rsid w:val="00215810"/>
    <w:rsid w:val="00216883"/>
    <w:rsid w:val="00227C3D"/>
    <w:rsid w:val="002303F2"/>
    <w:rsid w:val="00241027"/>
    <w:rsid w:val="00243368"/>
    <w:rsid w:val="00246DAA"/>
    <w:rsid w:val="0025113F"/>
    <w:rsid w:val="00257D2E"/>
    <w:rsid w:val="002610B2"/>
    <w:rsid w:val="002834F1"/>
    <w:rsid w:val="00286D84"/>
    <w:rsid w:val="00297C57"/>
    <w:rsid w:val="002B10E3"/>
    <w:rsid w:val="002C16DF"/>
    <w:rsid w:val="002D638F"/>
    <w:rsid w:val="002F0734"/>
    <w:rsid w:val="00311305"/>
    <w:rsid w:val="003313A5"/>
    <w:rsid w:val="003316CB"/>
    <w:rsid w:val="00352C4D"/>
    <w:rsid w:val="00365DDC"/>
    <w:rsid w:val="003764BE"/>
    <w:rsid w:val="00377DF0"/>
    <w:rsid w:val="00390C85"/>
    <w:rsid w:val="00392F4D"/>
    <w:rsid w:val="003B46B7"/>
    <w:rsid w:val="003B67A4"/>
    <w:rsid w:val="003B7380"/>
    <w:rsid w:val="0040620D"/>
    <w:rsid w:val="004211C7"/>
    <w:rsid w:val="00471938"/>
    <w:rsid w:val="00475F71"/>
    <w:rsid w:val="00496C6B"/>
    <w:rsid w:val="004D4B0B"/>
    <w:rsid w:val="004D70DF"/>
    <w:rsid w:val="004D70E3"/>
    <w:rsid w:val="004E3C94"/>
    <w:rsid w:val="004E5AF8"/>
    <w:rsid w:val="004F23C5"/>
    <w:rsid w:val="004F4599"/>
    <w:rsid w:val="005027F6"/>
    <w:rsid w:val="00514A5D"/>
    <w:rsid w:val="00525EBC"/>
    <w:rsid w:val="0052698F"/>
    <w:rsid w:val="00547286"/>
    <w:rsid w:val="005554B4"/>
    <w:rsid w:val="0056435E"/>
    <w:rsid w:val="005774AB"/>
    <w:rsid w:val="00581390"/>
    <w:rsid w:val="005840CA"/>
    <w:rsid w:val="005864EF"/>
    <w:rsid w:val="005E790D"/>
    <w:rsid w:val="005F0DE6"/>
    <w:rsid w:val="005F4798"/>
    <w:rsid w:val="00605518"/>
    <w:rsid w:val="00613BF8"/>
    <w:rsid w:val="00620BA5"/>
    <w:rsid w:val="006335BD"/>
    <w:rsid w:val="006374FF"/>
    <w:rsid w:val="00637F15"/>
    <w:rsid w:val="006444DC"/>
    <w:rsid w:val="00644B8B"/>
    <w:rsid w:val="00646E1F"/>
    <w:rsid w:val="00660B89"/>
    <w:rsid w:val="006614FA"/>
    <w:rsid w:val="00670E13"/>
    <w:rsid w:val="00671794"/>
    <w:rsid w:val="006A725F"/>
    <w:rsid w:val="006C5AFB"/>
    <w:rsid w:val="006D7B23"/>
    <w:rsid w:val="006D7DA2"/>
    <w:rsid w:val="006E686F"/>
    <w:rsid w:val="006F09FE"/>
    <w:rsid w:val="006F1EEB"/>
    <w:rsid w:val="006F6DE2"/>
    <w:rsid w:val="0070215F"/>
    <w:rsid w:val="00721ACC"/>
    <w:rsid w:val="00731011"/>
    <w:rsid w:val="00735B1C"/>
    <w:rsid w:val="00744175"/>
    <w:rsid w:val="00754295"/>
    <w:rsid w:val="00754932"/>
    <w:rsid w:val="00755E95"/>
    <w:rsid w:val="0075680B"/>
    <w:rsid w:val="00760F1C"/>
    <w:rsid w:val="00773C36"/>
    <w:rsid w:val="00791C77"/>
    <w:rsid w:val="0079794B"/>
    <w:rsid w:val="007A0763"/>
    <w:rsid w:val="007A481D"/>
    <w:rsid w:val="007B152C"/>
    <w:rsid w:val="007D7404"/>
    <w:rsid w:val="007E6CE3"/>
    <w:rsid w:val="007F0429"/>
    <w:rsid w:val="007F7F7F"/>
    <w:rsid w:val="008027AF"/>
    <w:rsid w:val="0080379B"/>
    <w:rsid w:val="00821A79"/>
    <w:rsid w:val="0087460E"/>
    <w:rsid w:val="008940AA"/>
    <w:rsid w:val="008A077B"/>
    <w:rsid w:val="008B6429"/>
    <w:rsid w:val="008C21FC"/>
    <w:rsid w:val="008F6AAA"/>
    <w:rsid w:val="009030B8"/>
    <w:rsid w:val="009045CA"/>
    <w:rsid w:val="00910D8D"/>
    <w:rsid w:val="00925C31"/>
    <w:rsid w:val="00947341"/>
    <w:rsid w:val="00967CD9"/>
    <w:rsid w:val="0097499B"/>
    <w:rsid w:val="00975201"/>
    <w:rsid w:val="00990718"/>
    <w:rsid w:val="0099551E"/>
    <w:rsid w:val="009B2478"/>
    <w:rsid w:val="009C1042"/>
    <w:rsid w:val="009C7C76"/>
    <w:rsid w:val="009C7CBE"/>
    <w:rsid w:val="009D69A1"/>
    <w:rsid w:val="009E1EF5"/>
    <w:rsid w:val="009E4A8F"/>
    <w:rsid w:val="00A020DF"/>
    <w:rsid w:val="00A03E12"/>
    <w:rsid w:val="00A04A88"/>
    <w:rsid w:val="00A0649E"/>
    <w:rsid w:val="00A26167"/>
    <w:rsid w:val="00A33D14"/>
    <w:rsid w:val="00A4395C"/>
    <w:rsid w:val="00A4733D"/>
    <w:rsid w:val="00A66F10"/>
    <w:rsid w:val="00A775E9"/>
    <w:rsid w:val="00A863F5"/>
    <w:rsid w:val="00A96300"/>
    <w:rsid w:val="00AB0A33"/>
    <w:rsid w:val="00AB3EEB"/>
    <w:rsid w:val="00AD30FB"/>
    <w:rsid w:val="00AD3918"/>
    <w:rsid w:val="00AE39C0"/>
    <w:rsid w:val="00AE4A53"/>
    <w:rsid w:val="00AE782F"/>
    <w:rsid w:val="00AF2E94"/>
    <w:rsid w:val="00B03194"/>
    <w:rsid w:val="00B123CA"/>
    <w:rsid w:val="00B15CD8"/>
    <w:rsid w:val="00B16962"/>
    <w:rsid w:val="00B21860"/>
    <w:rsid w:val="00B30C5E"/>
    <w:rsid w:val="00B31D5B"/>
    <w:rsid w:val="00B3723D"/>
    <w:rsid w:val="00B401DC"/>
    <w:rsid w:val="00B418F4"/>
    <w:rsid w:val="00B46580"/>
    <w:rsid w:val="00B54F8A"/>
    <w:rsid w:val="00B67A4B"/>
    <w:rsid w:val="00B82552"/>
    <w:rsid w:val="00BA26EB"/>
    <w:rsid w:val="00BB7D25"/>
    <w:rsid w:val="00BC6C05"/>
    <w:rsid w:val="00BD1EED"/>
    <w:rsid w:val="00BD2BE3"/>
    <w:rsid w:val="00BE3E67"/>
    <w:rsid w:val="00BE6758"/>
    <w:rsid w:val="00C02C79"/>
    <w:rsid w:val="00C0339E"/>
    <w:rsid w:val="00C04E45"/>
    <w:rsid w:val="00C22B42"/>
    <w:rsid w:val="00C260F5"/>
    <w:rsid w:val="00C27B9E"/>
    <w:rsid w:val="00C3606D"/>
    <w:rsid w:val="00C41015"/>
    <w:rsid w:val="00C426EE"/>
    <w:rsid w:val="00C429E4"/>
    <w:rsid w:val="00C7643D"/>
    <w:rsid w:val="00C84DBD"/>
    <w:rsid w:val="00C92212"/>
    <w:rsid w:val="00C92F60"/>
    <w:rsid w:val="00CB0709"/>
    <w:rsid w:val="00CB0E99"/>
    <w:rsid w:val="00CB1B11"/>
    <w:rsid w:val="00CB2CE2"/>
    <w:rsid w:val="00CB4837"/>
    <w:rsid w:val="00CB6416"/>
    <w:rsid w:val="00CC083F"/>
    <w:rsid w:val="00CE227F"/>
    <w:rsid w:val="00D04929"/>
    <w:rsid w:val="00D36503"/>
    <w:rsid w:val="00D4226F"/>
    <w:rsid w:val="00D42FF3"/>
    <w:rsid w:val="00D73797"/>
    <w:rsid w:val="00D743DE"/>
    <w:rsid w:val="00D7448E"/>
    <w:rsid w:val="00D876C8"/>
    <w:rsid w:val="00D9205D"/>
    <w:rsid w:val="00D94555"/>
    <w:rsid w:val="00D97B8B"/>
    <w:rsid w:val="00DA1D78"/>
    <w:rsid w:val="00DA4CC7"/>
    <w:rsid w:val="00DB3C87"/>
    <w:rsid w:val="00DB52CE"/>
    <w:rsid w:val="00DC0193"/>
    <w:rsid w:val="00DC5142"/>
    <w:rsid w:val="00DC6DBE"/>
    <w:rsid w:val="00DD4751"/>
    <w:rsid w:val="00DF2BAD"/>
    <w:rsid w:val="00DF74C4"/>
    <w:rsid w:val="00E00220"/>
    <w:rsid w:val="00E04E05"/>
    <w:rsid w:val="00E21AA9"/>
    <w:rsid w:val="00E273D4"/>
    <w:rsid w:val="00E33724"/>
    <w:rsid w:val="00E40A0B"/>
    <w:rsid w:val="00E43D52"/>
    <w:rsid w:val="00E753B2"/>
    <w:rsid w:val="00E85FD9"/>
    <w:rsid w:val="00EB0244"/>
    <w:rsid w:val="00EC70CE"/>
    <w:rsid w:val="00ED34D2"/>
    <w:rsid w:val="00ED593F"/>
    <w:rsid w:val="00EE0E08"/>
    <w:rsid w:val="00EE67CC"/>
    <w:rsid w:val="00EF6F08"/>
    <w:rsid w:val="00F017C1"/>
    <w:rsid w:val="00F05A05"/>
    <w:rsid w:val="00F17459"/>
    <w:rsid w:val="00F25574"/>
    <w:rsid w:val="00F416B5"/>
    <w:rsid w:val="00F51BE3"/>
    <w:rsid w:val="00F52337"/>
    <w:rsid w:val="00F5454F"/>
    <w:rsid w:val="00F6393C"/>
    <w:rsid w:val="00F7375F"/>
    <w:rsid w:val="00F804BF"/>
    <w:rsid w:val="00F85CEE"/>
    <w:rsid w:val="00F86DA1"/>
    <w:rsid w:val="00F92ADD"/>
    <w:rsid w:val="00F973E5"/>
    <w:rsid w:val="00FA43DE"/>
    <w:rsid w:val="00FA7F42"/>
    <w:rsid w:val="00FB0FEE"/>
    <w:rsid w:val="00FB7EE4"/>
    <w:rsid w:val="00FC322C"/>
    <w:rsid w:val="00FC781C"/>
    <w:rsid w:val="00FD31D0"/>
    <w:rsid w:val="00FD32B7"/>
    <w:rsid w:val="00FF6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4DBF4245"/>
  <w15:docId w15:val="{7076CBDB-94D5-4494-A0BF-84EFE87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Listenabsatz">
    <w:name w:val="List Paragraph"/>
    <w:basedOn w:val="Standard"/>
    <w:uiPriority w:val="34"/>
    <w:qFormat/>
    <w:rsid w:val="00754932"/>
    <w:pPr>
      <w:spacing w:after="200" w:line="276" w:lineRule="auto"/>
      <w:ind w:left="720"/>
      <w:contextualSpacing/>
    </w:pPr>
    <w:rPr>
      <w:rFonts w:eastAsiaTheme="minorHAnsi" w:cstheme="minorBidi"/>
    </w:rPr>
  </w:style>
  <w:style w:type="paragraph" w:styleId="Funotentext">
    <w:name w:val="footnote text"/>
    <w:basedOn w:val="Standard"/>
    <w:link w:val="FunotentextZchn"/>
    <w:uiPriority w:val="99"/>
    <w:semiHidden/>
    <w:unhideWhenUsed/>
    <w:rsid w:val="009B2478"/>
    <w:pPr>
      <w:spacing w:line="240" w:lineRule="auto"/>
    </w:pPr>
    <w:rPr>
      <w:szCs w:val="20"/>
    </w:rPr>
  </w:style>
  <w:style w:type="character" w:customStyle="1" w:styleId="FunotentextZchn">
    <w:name w:val="Fußnotentext Zchn"/>
    <w:basedOn w:val="Absatz-Standardschriftart"/>
    <w:link w:val="Funotentext"/>
    <w:uiPriority w:val="99"/>
    <w:semiHidden/>
    <w:rsid w:val="009B2478"/>
    <w:rPr>
      <w:rFonts w:ascii="Arial" w:hAnsi="Arial"/>
      <w:lang w:eastAsia="en-US"/>
    </w:rPr>
  </w:style>
  <w:style w:type="character" w:styleId="Funotenzeichen">
    <w:name w:val="footnote reference"/>
    <w:basedOn w:val="Absatz-Standardschriftart"/>
    <w:uiPriority w:val="99"/>
    <w:semiHidden/>
    <w:unhideWhenUsed/>
    <w:rsid w:val="009B2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1718">
      <w:bodyDiv w:val="1"/>
      <w:marLeft w:val="0"/>
      <w:marRight w:val="0"/>
      <w:marTop w:val="0"/>
      <w:marBottom w:val="0"/>
      <w:divBdr>
        <w:top w:val="none" w:sz="0" w:space="0" w:color="auto"/>
        <w:left w:val="none" w:sz="0" w:space="0" w:color="auto"/>
        <w:bottom w:val="none" w:sz="0" w:space="0" w:color="auto"/>
        <w:right w:val="none" w:sz="0" w:space="0" w:color="auto"/>
      </w:divBdr>
    </w:div>
    <w:div w:id="875240133">
      <w:bodyDiv w:val="1"/>
      <w:marLeft w:val="0"/>
      <w:marRight w:val="0"/>
      <w:marTop w:val="0"/>
      <w:marBottom w:val="0"/>
      <w:divBdr>
        <w:top w:val="none" w:sz="0" w:space="0" w:color="auto"/>
        <w:left w:val="none" w:sz="0" w:space="0" w:color="auto"/>
        <w:bottom w:val="none" w:sz="0" w:space="0" w:color="auto"/>
        <w:right w:val="none" w:sz="0" w:space="0" w:color="auto"/>
      </w:divBdr>
    </w:div>
    <w:div w:id="19112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4871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Joanna Hahn</cp:lastModifiedBy>
  <cp:revision>16</cp:revision>
  <cp:lastPrinted>2021-12-16T16:22:00Z</cp:lastPrinted>
  <dcterms:created xsi:type="dcterms:W3CDTF">2021-12-15T14:24:00Z</dcterms:created>
  <dcterms:modified xsi:type="dcterms:W3CDTF">2021-12-16T16:51:00Z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