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DF" w:rsidRPr="007945DF" w:rsidRDefault="00532CF9" w:rsidP="000B4654">
      <w:pPr>
        <w:pStyle w:val="berschrift1"/>
        <w:spacing w:line="240" w:lineRule="auto"/>
      </w:pPr>
      <w:r>
        <w:t xml:space="preserve">Was ist eine </w:t>
      </w:r>
      <w:proofErr w:type="spellStart"/>
      <w:r w:rsidRPr="00532CF9">
        <w:t>PinPoint</w:t>
      </w:r>
      <w:proofErr w:type="spellEnd"/>
      <w:r w:rsidRPr="00532CF9">
        <w:t>-LED</w:t>
      </w:r>
      <w:r>
        <w:t xml:space="preserve"> und</w:t>
      </w:r>
      <w:r w:rsidR="005C004A">
        <w:t xml:space="preserve"> </w:t>
      </w:r>
      <w:r w:rsidR="00E26BB7">
        <w:t xml:space="preserve">was hat </w:t>
      </w:r>
      <w:r w:rsidR="00A349FD">
        <w:t>das</w:t>
      </w:r>
      <w:r w:rsidR="00E26BB7">
        <w:t xml:space="preserve"> mit Sensorik zu tun</w:t>
      </w:r>
      <w:r w:rsidR="00C434D5">
        <w:t>?</w:t>
      </w:r>
    </w:p>
    <w:p w:rsidR="007945DF" w:rsidRPr="007945DF" w:rsidRDefault="00546EC7" w:rsidP="000B4654">
      <w:pPr>
        <w:pStyle w:val="Untertitel"/>
        <w:spacing w:line="240" w:lineRule="auto"/>
      </w:pPr>
      <w:r>
        <w:t xml:space="preserve">SICK </w:t>
      </w:r>
      <w:r w:rsidR="00532CF9">
        <w:t xml:space="preserve">Glossar </w:t>
      </w:r>
      <w:r w:rsidR="005C004A">
        <w:t>– der schnelle Klick zu den wichtigsten Fachbegriffen</w:t>
      </w:r>
    </w:p>
    <w:p w:rsidR="007945DF" w:rsidRPr="009A0A5E" w:rsidRDefault="007945DF" w:rsidP="000B4654">
      <w:pPr>
        <w:autoSpaceDE w:val="0"/>
        <w:autoSpaceDN w:val="0"/>
        <w:adjustRightInd w:val="0"/>
        <w:spacing w:line="240" w:lineRule="auto"/>
        <w:rPr>
          <w:rFonts w:cs="Arial"/>
          <w:bCs/>
          <w:szCs w:val="20"/>
          <w:lang w:eastAsia="de-DE"/>
        </w:rPr>
      </w:pPr>
    </w:p>
    <w:p w:rsidR="007945DF" w:rsidRDefault="005C004A" w:rsidP="000B4654">
      <w:pPr>
        <w:spacing w:line="240" w:lineRule="auto"/>
        <w:rPr>
          <w:rFonts w:cs="Arial"/>
          <w:bCs/>
          <w:color w:val="000000"/>
          <w:szCs w:val="20"/>
          <w:lang w:eastAsia="de-DE"/>
        </w:rPr>
      </w:pPr>
      <w:r>
        <w:rPr>
          <w:rFonts w:eastAsia="Times New Roman"/>
          <w:b/>
          <w:bCs/>
          <w:iCs/>
          <w:szCs w:val="20"/>
        </w:rPr>
        <w:t xml:space="preserve">Abkürzungen und Fachbegriffe werden </w:t>
      </w:r>
      <w:r w:rsidR="009F656C">
        <w:rPr>
          <w:rFonts w:eastAsia="Times New Roman"/>
          <w:b/>
          <w:bCs/>
          <w:iCs/>
          <w:szCs w:val="20"/>
        </w:rPr>
        <w:t xml:space="preserve">für Außenstehende oder Neulinge </w:t>
      </w:r>
      <w:r>
        <w:rPr>
          <w:rFonts w:eastAsia="Times New Roman"/>
          <w:b/>
          <w:bCs/>
          <w:iCs/>
          <w:szCs w:val="20"/>
        </w:rPr>
        <w:t xml:space="preserve">schnell zur </w:t>
      </w:r>
      <w:r w:rsidR="00BB69D8">
        <w:rPr>
          <w:rFonts w:eastAsia="Times New Roman"/>
          <w:b/>
          <w:bCs/>
          <w:iCs/>
          <w:szCs w:val="20"/>
        </w:rPr>
        <w:t xml:space="preserve">echten </w:t>
      </w:r>
      <w:r>
        <w:rPr>
          <w:rFonts w:eastAsia="Times New Roman"/>
          <w:b/>
          <w:bCs/>
          <w:iCs/>
          <w:szCs w:val="20"/>
        </w:rPr>
        <w:t xml:space="preserve">Herausforderung. </w:t>
      </w:r>
      <w:r w:rsidR="009F656C">
        <w:rPr>
          <w:rFonts w:eastAsia="Times New Roman"/>
          <w:b/>
          <w:bCs/>
          <w:iCs/>
          <w:szCs w:val="20"/>
        </w:rPr>
        <w:t>Zumal je</w:t>
      </w:r>
      <w:r w:rsidR="003037E2">
        <w:rPr>
          <w:rFonts w:eastAsia="Times New Roman"/>
          <w:b/>
          <w:bCs/>
          <w:iCs/>
          <w:szCs w:val="20"/>
        </w:rPr>
        <w:t>de</w:t>
      </w:r>
      <w:r w:rsidR="009F656C">
        <w:rPr>
          <w:rFonts w:eastAsia="Times New Roman"/>
          <w:b/>
          <w:bCs/>
          <w:iCs/>
          <w:szCs w:val="20"/>
        </w:rPr>
        <w:t xml:space="preserve"> Technologie und jeder Fachbereich oft </w:t>
      </w:r>
      <w:r w:rsidR="003037E2">
        <w:rPr>
          <w:rFonts w:eastAsia="Times New Roman"/>
          <w:b/>
          <w:bCs/>
          <w:iCs/>
          <w:szCs w:val="20"/>
        </w:rPr>
        <w:t>eigene</w:t>
      </w:r>
      <w:r w:rsidR="009F656C">
        <w:rPr>
          <w:rFonts w:eastAsia="Times New Roman"/>
          <w:b/>
          <w:bCs/>
          <w:iCs/>
          <w:szCs w:val="20"/>
        </w:rPr>
        <w:t xml:space="preserve"> Wortkreationen hat. Wie soll man das verstehen? Sick hat die wichtigsten Begriffe aus der Sensorik in einem Glossar </w:t>
      </w:r>
      <w:r w:rsidR="00C434D5">
        <w:rPr>
          <w:rFonts w:eastAsia="Times New Roman"/>
          <w:b/>
          <w:bCs/>
          <w:iCs/>
          <w:szCs w:val="20"/>
        </w:rPr>
        <w:t xml:space="preserve">zusammengestellt und </w:t>
      </w:r>
      <w:r w:rsidR="004A53A3">
        <w:rPr>
          <w:rFonts w:eastAsia="Times New Roman"/>
          <w:b/>
          <w:bCs/>
          <w:iCs/>
          <w:szCs w:val="20"/>
        </w:rPr>
        <w:t>übersichtlich</w:t>
      </w:r>
      <w:r w:rsidR="00C434D5">
        <w:rPr>
          <w:rFonts w:eastAsia="Times New Roman"/>
          <w:b/>
          <w:bCs/>
          <w:iCs/>
          <w:szCs w:val="20"/>
        </w:rPr>
        <w:t xml:space="preserve"> er</w:t>
      </w:r>
      <w:r w:rsidR="00BB69D8">
        <w:rPr>
          <w:rFonts w:eastAsia="Times New Roman"/>
          <w:b/>
          <w:bCs/>
          <w:iCs/>
          <w:szCs w:val="20"/>
        </w:rPr>
        <w:t>läutert</w:t>
      </w:r>
      <w:r w:rsidR="00C434D5">
        <w:rPr>
          <w:rFonts w:eastAsia="Times New Roman"/>
          <w:b/>
          <w:bCs/>
          <w:iCs/>
          <w:szCs w:val="20"/>
        </w:rPr>
        <w:t xml:space="preserve">. </w:t>
      </w:r>
    </w:p>
    <w:p w:rsidR="002F7A78" w:rsidRDefault="002F7A78" w:rsidP="000B4654">
      <w:pPr>
        <w:spacing w:line="240" w:lineRule="auto"/>
        <w:rPr>
          <w:rFonts w:cs="Arial"/>
          <w:bCs/>
          <w:color w:val="000000"/>
          <w:szCs w:val="20"/>
          <w:lang w:eastAsia="de-DE"/>
        </w:rPr>
      </w:pPr>
    </w:p>
    <w:p w:rsidR="00A067FA" w:rsidRDefault="001A34A9" w:rsidP="00B94755">
      <w:pPr>
        <w:rPr>
          <w:rFonts w:cs="Arial"/>
          <w:color w:val="000000"/>
          <w:szCs w:val="20"/>
        </w:rPr>
      </w:pPr>
      <w:r>
        <w:rPr>
          <w:rFonts w:cs="Arial"/>
          <w:color w:val="000000"/>
          <w:szCs w:val="20"/>
        </w:rPr>
        <w:t xml:space="preserve">Geht’s um </w:t>
      </w:r>
      <w:r w:rsidR="00B94755">
        <w:rPr>
          <w:rFonts w:cs="Arial"/>
          <w:color w:val="000000"/>
          <w:szCs w:val="20"/>
        </w:rPr>
        <w:t>Sensoren und L</w:t>
      </w:r>
      <w:r w:rsidR="002F7A78" w:rsidRPr="005C004A">
        <w:rPr>
          <w:rFonts w:cs="Arial"/>
          <w:color w:val="000000"/>
          <w:szCs w:val="20"/>
        </w:rPr>
        <w:t xml:space="preserve">ösungen für industrielle Anwendungen </w:t>
      </w:r>
      <w:r>
        <w:rPr>
          <w:rFonts w:cs="Arial"/>
          <w:color w:val="000000"/>
          <w:szCs w:val="20"/>
        </w:rPr>
        <w:t>kann man durchaus einmal mit seinem Fachlatein am Ende sein. Wofür wird der ein</w:t>
      </w:r>
      <w:r w:rsidR="00B94755">
        <w:rPr>
          <w:rFonts w:cs="Arial"/>
          <w:color w:val="000000"/>
          <w:szCs w:val="20"/>
        </w:rPr>
        <w:t>e</w:t>
      </w:r>
      <w:r>
        <w:rPr>
          <w:rFonts w:cs="Arial"/>
          <w:color w:val="000000"/>
          <w:szCs w:val="20"/>
        </w:rPr>
        <w:t xml:space="preserve"> oder andere Sensor eingesetzt? Welche Vorzüge hat eine Technologie oder was bedeutet ein ganz bestimmter Terminus?</w:t>
      </w:r>
      <w:r w:rsidR="00B94755">
        <w:rPr>
          <w:rFonts w:cs="Arial"/>
          <w:color w:val="000000"/>
          <w:szCs w:val="20"/>
        </w:rPr>
        <w:t xml:space="preserve"> Das kostenlose Glossar von Sick bietet </w:t>
      </w:r>
      <w:r w:rsidR="00E26BB7">
        <w:rPr>
          <w:rFonts w:cs="Arial"/>
          <w:color w:val="000000"/>
          <w:szCs w:val="20"/>
        </w:rPr>
        <w:t>die richtigen Antworte</w:t>
      </w:r>
      <w:r w:rsidR="00B94755">
        <w:rPr>
          <w:rFonts w:cs="Arial"/>
          <w:color w:val="000000"/>
          <w:szCs w:val="20"/>
        </w:rPr>
        <w:t xml:space="preserve">n aus erster Hand. </w:t>
      </w:r>
    </w:p>
    <w:p w:rsidR="00A067FA" w:rsidRDefault="00A067FA" w:rsidP="000B4654">
      <w:pPr>
        <w:spacing w:line="240" w:lineRule="auto"/>
        <w:rPr>
          <w:rFonts w:cs="Arial"/>
          <w:color w:val="000000"/>
          <w:szCs w:val="20"/>
        </w:rPr>
      </w:pPr>
    </w:p>
    <w:p w:rsidR="0069376C" w:rsidRPr="000E7D25" w:rsidRDefault="00602E2B" w:rsidP="0069376C">
      <w:pPr>
        <w:rPr>
          <w:rFonts w:cs="Arial"/>
          <w:b/>
          <w:color w:val="000000"/>
          <w:szCs w:val="20"/>
        </w:rPr>
      </w:pPr>
      <w:r>
        <w:rPr>
          <w:rFonts w:cs="Arial"/>
          <w:b/>
          <w:color w:val="000000"/>
          <w:szCs w:val="20"/>
        </w:rPr>
        <w:t>Know-how a</w:t>
      </w:r>
      <w:r w:rsidR="00B94755">
        <w:rPr>
          <w:rFonts w:cs="Arial"/>
          <w:b/>
          <w:color w:val="000000"/>
          <w:szCs w:val="20"/>
        </w:rPr>
        <w:t>us der Praxis für die Praxis</w:t>
      </w:r>
    </w:p>
    <w:p w:rsidR="002F7A78" w:rsidRDefault="002F7A78" w:rsidP="000B4654">
      <w:pPr>
        <w:spacing w:line="240" w:lineRule="auto"/>
        <w:rPr>
          <w:rFonts w:cs="Arial"/>
          <w:color w:val="000000"/>
          <w:szCs w:val="20"/>
        </w:rPr>
      </w:pPr>
      <w:r>
        <w:rPr>
          <w:rFonts w:cs="Arial"/>
          <w:color w:val="000000"/>
          <w:szCs w:val="20"/>
        </w:rPr>
        <w:t>Von A – wie Absolut-Encoder – bis Z, wie Zeitfunktion. Der Klick auf www.sick.at/glossar lohnt sich, denn d</w:t>
      </w:r>
      <w:r w:rsidRPr="005C004A">
        <w:rPr>
          <w:rFonts w:cs="Arial"/>
          <w:color w:val="000000"/>
          <w:szCs w:val="20"/>
        </w:rPr>
        <w:t xml:space="preserve">as Glossar von SICK </w:t>
      </w:r>
      <w:r>
        <w:rPr>
          <w:rFonts w:cs="Arial"/>
          <w:color w:val="000000"/>
          <w:szCs w:val="20"/>
        </w:rPr>
        <w:t xml:space="preserve">sorgt für einen schnellen Einblick in die Welt der Sensorik und ihrer </w:t>
      </w:r>
      <w:r w:rsidR="00B94755">
        <w:rPr>
          <w:rFonts w:cs="Arial"/>
          <w:color w:val="000000"/>
          <w:szCs w:val="20"/>
        </w:rPr>
        <w:t>praktischen Anwendung</w:t>
      </w:r>
      <w:r>
        <w:rPr>
          <w:rFonts w:cs="Arial"/>
          <w:color w:val="000000"/>
          <w:szCs w:val="20"/>
        </w:rPr>
        <w:t xml:space="preserve">. Die wichtigsten </w:t>
      </w:r>
      <w:r w:rsidRPr="005C004A">
        <w:rPr>
          <w:rFonts w:cs="Arial"/>
          <w:color w:val="000000"/>
          <w:szCs w:val="20"/>
        </w:rPr>
        <w:t>technische</w:t>
      </w:r>
      <w:r>
        <w:rPr>
          <w:rFonts w:cs="Arial"/>
          <w:color w:val="000000"/>
          <w:szCs w:val="20"/>
        </w:rPr>
        <w:t>n</w:t>
      </w:r>
      <w:r w:rsidR="00DC0A85">
        <w:rPr>
          <w:rFonts w:cs="Arial"/>
          <w:color w:val="000000"/>
          <w:szCs w:val="20"/>
        </w:rPr>
        <w:t xml:space="preserve"> Definitionen und </w:t>
      </w:r>
      <w:r w:rsidRPr="005C004A">
        <w:rPr>
          <w:rFonts w:cs="Arial"/>
          <w:color w:val="000000"/>
          <w:szCs w:val="20"/>
        </w:rPr>
        <w:t>Begriffe aus der Fabrik-, Logistik- und Prozessautomation</w:t>
      </w:r>
      <w:r>
        <w:rPr>
          <w:rFonts w:cs="Arial"/>
          <w:color w:val="000000"/>
          <w:szCs w:val="20"/>
        </w:rPr>
        <w:t xml:space="preserve"> werden </w:t>
      </w:r>
      <w:r w:rsidR="004A53A3">
        <w:rPr>
          <w:rFonts w:cs="Arial"/>
          <w:color w:val="000000"/>
          <w:szCs w:val="20"/>
        </w:rPr>
        <w:t>kurz und übersichtlich erklärt</w:t>
      </w:r>
      <w:r>
        <w:rPr>
          <w:rFonts w:cs="Arial"/>
          <w:color w:val="000000"/>
          <w:szCs w:val="20"/>
        </w:rPr>
        <w:t>.</w:t>
      </w:r>
    </w:p>
    <w:p w:rsidR="00A067FA" w:rsidRDefault="00A067FA" w:rsidP="000B4654">
      <w:pPr>
        <w:spacing w:line="240" w:lineRule="auto"/>
        <w:rPr>
          <w:rFonts w:cs="Arial"/>
          <w:color w:val="000000"/>
          <w:szCs w:val="20"/>
        </w:rPr>
      </w:pPr>
    </w:p>
    <w:p w:rsidR="00A067FA" w:rsidRDefault="00A067FA" w:rsidP="000B4654">
      <w:pPr>
        <w:spacing w:line="240" w:lineRule="auto"/>
        <w:rPr>
          <w:rFonts w:cs="Arial"/>
          <w:color w:val="000000"/>
          <w:szCs w:val="20"/>
        </w:rPr>
      </w:pPr>
      <w:r>
        <w:rPr>
          <w:rFonts w:cs="Arial"/>
          <w:color w:val="000000"/>
          <w:szCs w:val="20"/>
        </w:rPr>
        <w:t>Wenn ein Begriff fehlt</w:t>
      </w:r>
      <w:r w:rsidR="00E26BB7">
        <w:rPr>
          <w:rFonts w:cs="Arial"/>
          <w:color w:val="000000"/>
          <w:szCs w:val="20"/>
        </w:rPr>
        <w:t xml:space="preserve"> oder Fragen offen bleiben</w:t>
      </w:r>
      <w:r>
        <w:rPr>
          <w:rFonts w:cs="Arial"/>
          <w:color w:val="000000"/>
          <w:szCs w:val="20"/>
        </w:rPr>
        <w:t>, einfach ein kurzes Mail an Sick schicken – das Glossar wir</w:t>
      </w:r>
      <w:r w:rsidR="004A53A3">
        <w:rPr>
          <w:rFonts w:cs="Arial"/>
          <w:color w:val="000000"/>
          <w:szCs w:val="20"/>
        </w:rPr>
        <w:t>d</w:t>
      </w:r>
      <w:r>
        <w:rPr>
          <w:rFonts w:cs="Arial"/>
          <w:color w:val="000000"/>
          <w:szCs w:val="20"/>
        </w:rPr>
        <w:t xml:space="preserve"> laufend ergänzt. </w:t>
      </w:r>
      <w:r w:rsidR="00E26BB7">
        <w:rPr>
          <w:rFonts w:cs="Arial"/>
          <w:color w:val="000000"/>
          <w:szCs w:val="20"/>
        </w:rPr>
        <w:t>Spannende Fragestellungen</w:t>
      </w:r>
      <w:r w:rsidR="003037E2">
        <w:rPr>
          <w:rFonts w:cs="Arial"/>
          <w:color w:val="000000"/>
          <w:szCs w:val="20"/>
        </w:rPr>
        <w:t xml:space="preserve"> zum Thema Sensorik werden </w:t>
      </w:r>
      <w:r w:rsidR="00A349FD">
        <w:rPr>
          <w:rFonts w:cs="Arial"/>
          <w:color w:val="000000"/>
          <w:szCs w:val="20"/>
        </w:rPr>
        <w:t xml:space="preserve">von den Experten </w:t>
      </w:r>
      <w:r w:rsidR="003037E2">
        <w:rPr>
          <w:rFonts w:cs="Arial"/>
          <w:color w:val="000000"/>
          <w:szCs w:val="20"/>
        </w:rPr>
        <w:t xml:space="preserve">gerne </w:t>
      </w:r>
      <w:r w:rsidR="00B94755">
        <w:rPr>
          <w:rFonts w:cs="Arial"/>
          <w:color w:val="000000"/>
          <w:szCs w:val="20"/>
        </w:rPr>
        <w:t xml:space="preserve">beantwortet und in die Übersicht </w:t>
      </w:r>
      <w:r w:rsidR="003037E2">
        <w:rPr>
          <w:rFonts w:cs="Arial"/>
          <w:color w:val="000000"/>
          <w:szCs w:val="20"/>
        </w:rPr>
        <w:t>aufgenommen.</w:t>
      </w:r>
    </w:p>
    <w:p w:rsidR="003E1CBD" w:rsidRDefault="003E1CBD" w:rsidP="006D753E">
      <w:pPr>
        <w:autoSpaceDE w:val="0"/>
        <w:autoSpaceDN w:val="0"/>
        <w:adjustRightInd w:val="0"/>
        <w:spacing w:line="240" w:lineRule="auto"/>
        <w:rPr>
          <w:rFonts w:cs="Arial"/>
          <w:color w:val="000000"/>
          <w:szCs w:val="20"/>
        </w:rPr>
      </w:pPr>
    </w:p>
    <w:p w:rsidR="003E1CBD" w:rsidRDefault="00EB0464" w:rsidP="006D753E">
      <w:pPr>
        <w:autoSpaceDE w:val="0"/>
        <w:autoSpaceDN w:val="0"/>
        <w:adjustRightInd w:val="0"/>
        <w:spacing w:line="240" w:lineRule="auto"/>
        <w:rPr>
          <w:rFonts w:cs="Arial"/>
          <w:color w:val="000000"/>
          <w:szCs w:val="20"/>
        </w:rPr>
      </w:pPr>
      <w:r>
        <w:rPr>
          <w:rStyle w:val="Hyperlink"/>
          <w:rFonts w:cs="Arial"/>
          <w:szCs w:val="20"/>
        </w:rPr>
        <w:t>www.sick.at/glossar</w:t>
      </w:r>
    </w:p>
    <w:p w:rsidR="00973687" w:rsidRDefault="00973687" w:rsidP="006D753E">
      <w:pPr>
        <w:autoSpaceDE w:val="0"/>
        <w:autoSpaceDN w:val="0"/>
        <w:adjustRightInd w:val="0"/>
        <w:spacing w:line="240" w:lineRule="auto"/>
        <w:rPr>
          <w:rFonts w:cs="Arial"/>
          <w:color w:val="000000"/>
          <w:szCs w:val="20"/>
        </w:rPr>
      </w:pPr>
    </w:p>
    <w:p w:rsidR="00EB0464" w:rsidRPr="001A34A9" w:rsidRDefault="00EB0464" w:rsidP="000B4654">
      <w:pPr>
        <w:spacing w:line="240" w:lineRule="auto"/>
        <w:rPr>
          <w:sz w:val="12"/>
          <w:szCs w:val="12"/>
        </w:rPr>
      </w:pPr>
    </w:p>
    <w:p w:rsidR="00EB0464" w:rsidRDefault="00EB0464" w:rsidP="000B4654">
      <w:pPr>
        <w:spacing w:line="240" w:lineRule="auto"/>
      </w:pPr>
    </w:p>
    <w:p w:rsidR="00B855F8" w:rsidRDefault="00B855F8" w:rsidP="000B4654">
      <w:pPr>
        <w:spacing w:line="240" w:lineRule="auto"/>
      </w:pPr>
      <w:r>
        <w:rPr>
          <w:noProof/>
          <w:lang w:eastAsia="de-DE"/>
        </w:rPr>
        <w:drawing>
          <wp:inline distT="0" distB="0" distL="0" distR="0" wp14:anchorId="6095330E" wp14:editId="49C94E3E">
            <wp:extent cx="3028500" cy="2256530"/>
            <wp:effectExtent l="19050" t="19050" r="19685" b="107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500" cy="2256530"/>
                    </a:xfrm>
                    <a:prstGeom prst="rect">
                      <a:avLst/>
                    </a:prstGeom>
                    <a:ln>
                      <a:solidFill>
                        <a:schemeClr val="accent1"/>
                      </a:solidFill>
                    </a:ln>
                  </pic:spPr>
                </pic:pic>
              </a:graphicData>
            </a:graphic>
          </wp:inline>
        </w:drawing>
      </w:r>
    </w:p>
    <w:p w:rsidR="00B855F8" w:rsidRDefault="00B855F8" w:rsidP="000B4654">
      <w:pPr>
        <w:spacing w:line="240" w:lineRule="auto"/>
      </w:pPr>
    </w:p>
    <w:p w:rsidR="00EB0464" w:rsidRDefault="00EB0464" w:rsidP="000B4654">
      <w:pPr>
        <w:pStyle w:val="Boilerplate"/>
        <w:spacing w:before="0" w:line="240" w:lineRule="auto"/>
        <w:rPr>
          <w:color w:val="auto"/>
        </w:rPr>
      </w:pPr>
      <w:r>
        <w:rPr>
          <w:color w:val="auto"/>
        </w:rPr>
        <w:t>glossar.jpg</w:t>
      </w:r>
    </w:p>
    <w:p w:rsidR="00D95AD8" w:rsidRPr="001A34A9" w:rsidRDefault="00EB0464" w:rsidP="000B4654">
      <w:pPr>
        <w:pStyle w:val="Boilerplate"/>
        <w:spacing w:before="0" w:line="240" w:lineRule="auto"/>
        <w:rPr>
          <w:color w:val="auto"/>
          <w:spacing w:val="-4"/>
        </w:rPr>
      </w:pPr>
      <w:r w:rsidRPr="001A34A9">
        <w:rPr>
          <w:color w:val="auto"/>
          <w:spacing w:val="-4"/>
        </w:rPr>
        <w:t xml:space="preserve">www.sick.at/glossar: Der </w:t>
      </w:r>
      <w:r w:rsidR="009F656C" w:rsidRPr="001A34A9">
        <w:rPr>
          <w:color w:val="auto"/>
          <w:spacing w:val="-4"/>
        </w:rPr>
        <w:t xml:space="preserve">schnelle </w:t>
      </w:r>
      <w:r w:rsidRPr="001A34A9">
        <w:rPr>
          <w:color w:val="auto"/>
          <w:spacing w:val="-4"/>
        </w:rPr>
        <w:t>Klick zu den wichtigsten Fachbegriffen und Abkürzungen in der Sensorik.</w:t>
      </w:r>
    </w:p>
    <w:p w:rsidR="00EB0464" w:rsidRDefault="00EB0464" w:rsidP="00EB0464">
      <w:pPr>
        <w:pStyle w:val="Boilerplate"/>
        <w:spacing w:before="0" w:line="240" w:lineRule="auto"/>
        <w:rPr>
          <w:color w:val="auto"/>
        </w:rPr>
      </w:pPr>
      <w:r>
        <w:rPr>
          <w:color w:val="auto"/>
        </w:rPr>
        <w:t>Bild: Sick</w:t>
      </w:r>
    </w:p>
    <w:p w:rsidR="000B4654" w:rsidRDefault="000B4654" w:rsidP="000B4654">
      <w:pPr>
        <w:pStyle w:val="Boilerplate"/>
        <w:spacing w:before="0" w:line="240" w:lineRule="auto"/>
        <w:rPr>
          <w:color w:val="auto"/>
        </w:rPr>
      </w:pPr>
    </w:p>
    <w:p w:rsidR="000B4654" w:rsidRPr="009D626E" w:rsidRDefault="000B4654" w:rsidP="000B4654">
      <w:pPr>
        <w:pStyle w:val="Boilerplate"/>
        <w:spacing w:before="0" w:line="240" w:lineRule="auto"/>
        <w:rPr>
          <w:color w:val="auto"/>
        </w:rPr>
      </w:pPr>
    </w:p>
    <w:p w:rsidR="00CB7350" w:rsidRDefault="00CB7350" w:rsidP="00CB7350">
      <w:pPr>
        <w:pStyle w:val="Boilerplate"/>
        <w:spacing w:before="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5122AD" w:rsidRDefault="005122AD" w:rsidP="00EB4B8A">
      <w:pPr>
        <w:pStyle w:val="Boilerplate"/>
        <w:spacing w:before="0" w:line="240" w:lineRule="auto"/>
      </w:pPr>
      <w:bookmarkStart w:id="0" w:name="_GoBack"/>
      <w:bookmarkEnd w:id="0"/>
    </w:p>
    <w:p w:rsidR="00D36503" w:rsidRPr="00D36503" w:rsidRDefault="00EB4B8A" w:rsidP="00EB4B8A">
      <w:pPr>
        <w:pStyle w:val="Boilerplate"/>
        <w:spacing w:before="0" w:line="240" w:lineRule="auto"/>
      </w:pPr>
      <w:r w:rsidRPr="00107053">
        <w:t>SICK Österreich, mit Firmensitz in</w:t>
      </w:r>
      <w:r>
        <w:t xml:space="preserve"> </w:t>
      </w:r>
      <w:r w:rsidRPr="00107053">
        <w:t>Wiener Neudorf (NÖ), ist für den gesamten Vertrieb von intelligenten Sensor-Lösungen und Dienstleistungen für die</w:t>
      </w:r>
      <w:r>
        <w:t xml:space="preserve"> </w:t>
      </w:r>
      <w:r w:rsidRPr="00107053">
        <w:t>Fabrik-, Logistik- und Prozessautomation in Österreich und 14 weiteren Ländern in Südosteuropa verantwortlich.</w:t>
      </w:r>
      <w:r>
        <w:br/>
      </w:r>
      <w:r w:rsidRPr="00D36503">
        <w:t xml:space="preserve">Weitere Informationen </w:t>
      </w:r>
      <w:r>
        <w:t xml:space="preserve">erhalten Sie </w:t>
      </w:r>
      <w:r w:rsidRPr="00D36503">
        <w:t xml:space="preserve">unter </w:t>
      </w:r>
      <w:r>
        <w:t>www.sick.at</w:t>
      </w:r>
      <w:r w:rsidRPr="00D36503">
        <w:t xml:space="preserve"> </w:t>
      </w:r>
    </w:p>
    <w:sectPr w:rsidR="00D36503" w:rsidRPr="00D36503" w:rsidSect="00D36503">
      <w:head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21" w:rsidRDefault="00A42521" w:rsidP="00CB0E99">
      <w:pPr>
        <w:spacing w:line="240" w:lineRule="auto"/>
      </w:pPr>
      <w:r>
        <w:separator/>
      </w:r>
    </w:p>
  </w:endnote>
  <w:endnote w:type="continuationSeparator" w:id="0">
    <w:p w:rsidR="00A42521" w:rsidRDefault="00A4252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21" w:rsidRDefault="00A42521" w:rsidP="00CB0E99">
      <w:pPr>
        <w:spacing w:line="240" w:lineRule="auto"/>
      </w:pPr>
      <w:r>
        <w:separator/>
      </w:r>
    </w:p>
  </w:footnote>
  <w:footnote w:type="continuationSeparator" w:id="0">
    <w:p w:rsidR="00A42521" w:rsidRDefault="00A4252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69"/>
    <w:rsid w:val="000077BD"/>
    <w:rsid w:val="000260C8"/>
    <w:rsid w:val="00047437"/>
    <w:rsid w:val="00064C00"/>
    <w:rsid w:val="000767EB"/>
    <w:rsid w:val="0008423C"/>
    <w:rsid w:val="000B4654"/>
    <w:rsid w:val="000E2D3C"/>
    <w:rsid w:val="000E7D25"/>
    <w:rsid w:val="000F5C66"/>
    <w:rsid w:val="001310B9"/>
    <w:rsid w:val="00144B8E"/>
    <w:rsid w:val="0015775E"/>
    <w:rsid w:val="00161D1B"/>
    <w:rsid w:val="0017428D"/>
    <w:rsid w:val="00190A9B"/>
    <w:rsid w:val="001A34A9"/>
    <w:rsid w:val="001A5682"/>
    <w:rsid w:val="001B3A32"/>
    <w:rsid w:val="001B3B3E"/>
    <w:rsid w:val="001C6197"/>
    <w:rsid w:val="001E47B4"/>
    <w:rsid w:val="001E51CD"/>
    <w:rsid w:val="00205469"/>
    <w:rsid w:val="00215810"/>
    <w:rsid w:val="00216883"/>
    <w:rsid w:val="00227C3D"/>
    <w:rsid w:val="002303F2"/>
    <w:rsid w:val="00241027"/>
    <w:rsid w:val="00243368"/>
    <w:rsid w:val="00246DAA"/>
    <w:rsid w:val="0025113F"/>
    <w:rsid w:val="002610B2"/>
    <w:rsid w:val="00286D84"/>
    <w:rsid w:val="002B10E3"/>
    <w:rsid w:val="002C16DF"/>
    <w:rsid w:val="002F7A78"/>
    <w:rsid w:val="003037E2"/>
    <w:rsid w:val="00311305"/>
    <w:rsid w:val="00316F87"/>
    <w:rsid w:val="00346AF3"/>
    <w:rsid w:val="00365DDC"/>
    <w:rsid w:val="00377DF0"/>
    <w:rsid w:val="00390C85"/>
    <w:rsid w:val="00392F4D"/>
    <w:rsid w:val="003B7380"/>
    <w:rsid w:val="003E1CBD"/>
    <w:rsid w:val="0047585E"/>
    <w:rsid w:val="00477214"/>
    <w:rsid w:val="004949E9"/>
    <w:rsid w:val="004A53A3"/>
    <w:rsid w:val="004A7E5B"/>
    <w:rsid w:val="004D70DF"/>
    <w:rsid w:val="004F65C5"/>
    <w:rsid w:val="005027F6"/>
    <w:rsid w:val="00502C11"/>
    <w:rsid w:val="005122AD"/>
    <w:rsid w:val="00514A5D"/>
    <w:rsid w:val="0052740E"/>
    <w:rsid w:val="00531C47"/>
    <w:rsid w:val="00532CF9"/>
    <w:rsid w:val="005331E4"/>
    <w:rsid w:val="00546EC7"/>
    <w:rsid w:val="00547286"/>
    <w:rsid w:val="005554B4"/>
    <w:rsid w:val="00562D9A"/>
    <w:rsid w:val="005774AB"/>
    <w:rsid w:val="005864EF"/>
    <w:rsid w:val="00592E5F"/>
    <w:rsid w:val="005C004A"/>
    <w:rsid w:val="005C14A6"/>
    <w:rsid w:val="005E790D"/>
    <w:rsid w:val="005F0DE6"/>
    <w:rsid w:val="005F4798"/>
    <w:rsid w:val="00602E2B"/>
    <w:rsid w:val="00620BA5"/>
    <w:rsid w:val="006374FF"/>
    <w:rsid w:val="00637F15"/>
    <w:rsid w:val="006611E1"/>
    <w:rsid w:val="0069376C"/>
    <w:rsid w:val="006A725F"/>
    <w:rsid w:val="006C5AFB"/>
    <w:rsid w:val="006D753E"/>
    <w:rsid w:val="006F09FE"/>
    <w:rsid w:val="006F6DE2"/>
    <w:rsid w:val="00721ACC"/>
    <w:rsid w:val="00731011"/>
    <w:rsid w:val="00735B1C"/>
    <w:rsid w:val="00744175"/>
    <w:rsid w:val="00754373"/>
    <w:rsid w:val="0075680B"/>
    <w:rsid w:val="007665BB"/>
    <w:rsid w:val="00766EC6"/>
    <w:rsid w:val="00770C90"/>
    <w:rsid w:val="007945DF"/>
    <w:rsid w:val="00797748"/>
    <w:rsid w:val="0079794B"/>
    <w:rsid w:val="007A0763"/>
    <w:rsid w:val="007B152C"/>
    <w:rsid w:val="007D7404"/>
    <w:rsid w:val="007E6807"/>
    <w:rsid w:val="007E6CE3"/>
    <w:rsid w:val="007F0429"/>
    <w:rsid w:val="007F6505"/>
    <w:rsid w:val="008217F7"/>
    <w:rsid w:val="008940AA"/>
    <w:rsid w:val="008B6429"/>
    <w:rsid w:val="008C21FC"/>
    <w:rsid w:val="00910D8D"/>
    <w:rsid w:val="00913F19"/>
    <w:rsid w:val="009267C3"/>
    <w:rsid w:val="00932086"/>
    <w:rsid w:val="00955DE2"/>
    <w:rsid w:val="00973687"/>
    <w:rsid w:val="0097459A"/>
    <w:rsid w:val="009A5299"/>
    <w:rsid w:val="009C1042"/>
    <w:rsid w:val="009C7C76"/>
    <w:rsid w:val="009D626E"/>
    <w:rsid w:val="009F656C"/>
    <w:rsid w:val="00A067FA"/>
    <w:rsid w:val="00A308CE"/>
    <w:rsid w:val="00A33D14"/>
    <w:rsid w:val="00A349FD"/>
    <w:rsid w:val="00A42521"/>
    <w:rsid w:val="00A4395C"/>
    <w:rsid w:val="00A4733D"/>
    <w:rsid w:val="00A63F38"/>
    <w:rsid w:val="00A775E9"/>
    <w:rsid w:val="00A863F5"/>
    <w:rsid w:val="00AB0A33"/>
    <w:rsid w:val="00AD2466"/>
    <w:rsid w:val="00AE1A17"/>
    <w:rsid w:val="00AE39C0"/>
    <w:rsid w:val="00AE4A53"/>
    <w:rsid w:val="00AE6A4F"/>
    <w:rsid w:val="00AE782F"/>
    <w:rsid w:val="00B03194"/>
    <w:rsid w:val="00B123CA"/>
    <w:rsid w:val="00B30C5E"/>
    <w:rsid w:val="00B31D5B"/>
    <w:rsid w:val="00B418F4"/>
    <w:rsid w:val="00B422ED"/>
    <w:rsid w:val="00B54F8A"/>
    <w:rsid w:val="00B855F8"/>
    <w:rsid w:val="00B94755"/>
    <w:rsid w:val="00BA26EB"/>
    <w:rsid w:val="00BB69D8"/>
    <w:rsid w:val="00BC6C05"/>
    <w:rsid w:val="00BC7CD8"/>
    <w:rsid w:val="00BD106E"/>
    <w:rsid w:val="00BD1EED"/>
    <w:rsid w:val="00BD2BE3"/>
    <w:rsid w:val="00BF12C9"/>
    <w:rsid w:val="00C02C79"/>
    <w:rsid w:val="00C04E45"/>
    <w:rsid w:val="00C22B42"/>
    <w:rsid w:val="00C27B9E"/>
    <w:rsid w:val="00C3606D"/>
    <w:rsid w:val="00C434D5"/>
    <w:rsid w:val="00C7643D"/>
    <w:rsid w:val="00C80A0A"/>
    <w:rsid w:val="00C80A3E"/>
    <w:rsid w:val="00C84DBD"/>
    <w:rsid w:val="00C92212"/>
    <w:rsid w:val="00CB0E99"/>
    <w:rsid w:val="00CB6416"/>
    <w:rsid w:val="00CB7350"/>
    <w:rsid w:val="00D36503"/>
    <w:rsid w:val="00D73797"/>
    <w:rsid w:val="00D7448E"/>
    <w:rsid w:val="00D876C8"/>
    <w:rsid w:val="00D94555"/>
    <w:rsid w:val="00D95AD8"/>
    <w:rsid w:val="00D97B8B"/>
    <w:rsid w:val="00DA1D78"/>
    <w:rsid w:val="00DA4CC7"/>
    <w:rsid w:val="00DA7DC3"/>
    <w:rsid w:val="00DB4D74"/>
    <w:rsid w:val="00DC0193"/>
    <w:rsid w:val="00DC0A85"/>
    <w:rsid w:val="00DD4751"/>
    <w:rsid w:val="00DF74C4"/>
    <w:rsid w:val="00E00220"/>
    <w:rsid w:val="00E024B6"/>
    <w:rsid w:val="00E04E05"/>
    <w:rsid w:val="00E16398"/>
    <w:rsid w:val="00E26BB7"/>
    <w:rsid w:val="00E273D4"/>
    <w:rsid w:val="00E33724"/>
    <w:rsid w:val="00E43D52"/>
    <w:rsid w:val="00E7115E"/>
    <w:rsid w:val="00E753B2"/>
    <w:rsid w:val="00EB0464"/>
    <w:rsid w:val="00EB4B8A"/>
    <w:rsid w:val="00ED34D2"/>
    <w:rsid w:val="00ED64A6"/>
    <w:rsid w:val="00ED7E89"/>
    <w:rsid w:val="00EE67CC"/>
    <w:rsid w:val="00F05A05"/>
    <w:rsid w:val="00F1525B"/>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5:docId w15:val="{12844983-C80C-4B52-9054-382C02E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BesuchterLink">
    <w:name w:val="FollowedHyperlink"/>
    <w:basedOn w:val="Absatz-Standardschriftart"/>
    <w:uiPriority w:val="99"/>
    <w:semiHidden/>
    <w:unhideWhenUsed/>
    <w:rsid w:val="003E1CBD"/>
    <w:rPr>
      <w:color w:val="800080" w:themeColor="followedHyperlink"/>
      <w:u w:val="single"/>
    </w:rPr>
  </w:style>
  <w:style w:type="character" w:styleId="Fett">
    <w:name w:val="Strong"/>
    <w:basedOn w:val="Absatz-Standardschriftart"/>
    <w:uiPriority w:val="22"/>
    <w:qFormat/>
    <w:rsid w:val="004A7E5B"/>
    <w:rPr>
      <w:b/>
      <w:bCs/>
    </w:rPr>
  </w:style>
  <w:style w:type="paragraph" w:styleId="StandardWeb">
    <w:name w:val="Normal (Web)"/>
    <w:basedOn w:val="Standard"/>
    <w:uiPriority w:val="99"/>
    <w:semiHidden/>
    <w:unhideWhenUsed/>
    <w:rsid w:val="004A7E5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3283">
      <w:bodyDiv w:val="1"/>
      <w:marLeft w:val="0"/>
      <w:marRight w:val="0"/>
      <w:marTop w:val="0"/>
      <w:marBottom w:val="0"/>
      <w:divBdr>
        <w:top w:val="none" w:sz="0" w:space="0" w:color="auto"/>
        <w:left w:val="none" w:sz="0" w:space="0" w:color="auto"/>
        <w:bottom w:val="none" w:sz="0" w:space="0" w:color="auto"/>
        <w:right w:val="none" w:sz="0" w:space="0" w:color="auto"/>
      </w:divBdr>
      <w:divsChild>
        <w:div w:id="1462184483">
          <w:marLeft w:val="0"/>
          <w:marRight w:val="0"/>
          <w:marTop w:val="0"/>
          <w:marBottom w:val="0"/>
          <w:divBdr>
            <w:top w:val="none" w:sz="0" w:space="0" w:color="auto"/>
            <w:left w:val="none" w:sz="0" w:space="0" w:color="auto"/>
            <w:bottom w:val="none" w:sz="0" w:space="0" w:color="auto"/>
            <w:right w:val="none" w:sz="0" w:space="0" w:color="auto"/>
          </w:divBdr>
          <w:divsChild>
            <w:div w:id="505678818">
              <w:marLeft w:val="0"/>
              <w:marRight w:val="0"/>
              <w:marTop w:val="0"/>
              <w:marBottom w:val="0"/>
              <w:divBdr>
                <w:top w:val="none" w:sz="0" w:space="0" w:color="auto"/>
                <w:left w:val="none" w:sz="0" w:space="0" w:color="auto"/>
                <w:bottom w:val="none" w:sz="0" w:space="0" w:color="auto"/>
                <w:right w:val="none" w:sz="0" w:space="0" w:color="auto"/>
              </w:divBdr>
              <w:divsChild>
                <w:div w:id="1365517532">
                  <w:marLeft w:val="0"/>
                  <w:marRight w:val="0"/>
                  <w:marTop w:val="0"/>
                  <w:marBottom w:val="0"/>
                  <w:divBdr>
                    <w:top w:val="none" w:sz="0" w:space="0" w:color="auto"/>
                    <w:left w:val="none" w:sz="0" w:space="0" w:color="auto"/>
                    <w:bottom w:val="none" w:sz="0" w:space="0" w:color="auto"/>
                    <w:right w:val="none" w:sz="0" w:space="0" w:color="auto"/>
                  </w:divBdr>
                  <w:divsChild>
                    <w:div w:id="21282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1205-76D2-4AF7-B93D-7673BFDC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334</Words>
  <Characters>2107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Martina Hubert</dc:creator>
  <cp:lastModifiedBy>Sabrina Pressl</cp:lastModifiedBy>
  <cp:revision>12</cp:revision>
  <cp:lastPrinted>2017-03-29T08:56:00Z</cp:lastPrinted>
  <dcterms:created xsi:type="dcterms:W3CDTF">2019-04-01T17:36:00Z</dcterms:created>
  <dcterms:modified xsi:type="dcterms:W3CDTF">2019-09-18T12:27:00Z</dcterms:modified>
</cp:coreProperties>
</file>