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6ABB" w14:textId="77777777" w:rsidR="00564113" w:rsidRPr="00564113" w:rsidRDefault="00564113" w:rsidP="00564113">
      <w:pPr>
        <w:rPr>
          <w:sz w:val="28"/>
          <w:szCs w:val="28"/>
          <w:lang w:val="en-US"/>
        </w:rPr>
      </w:pPr>
      <w:r w:rsidRPr="00564113">
        <w:rPr>
          <w:sz w:val="28"/>
          <w:lang w:val="en-US"/>
        </w:rPr>
        <w:t>Universal Robots and SICK announce innovative new safety solution</w:t>
      </w:r>
    </w:p>
    <w:p w14:paraId="656C4932" w14:textId="77777777" w:rsidR="00564113" w:rsidRPr="00564113" w:rsidRDefault="00564113" w:rsidP="00564113">
      <w:pPr>
        <w:pStyle w:val="Listenabsatz"/>
        <w:rPr>
          <w:lang w:val="en-US"/>
        </w:rPr>
      </w:pPr>
    </w:p>
    <w:p w14:paraId="331FEBE8" w14:textId="77777777" w:rsidR="00D36503" w:rsidRPr="00564113" w:rsidRDefault="00D36503" w:rsidP="00D73797">
      <w:pPr>
        <w:rPr>
          <w:lang w:val="en-US"/>
        </w:rPr>
      </w:pPr>
    </w:p>
    <w:p w14:paraId="5EEDF11D" w14:textId="4064E3F2" w:rsidR="00564113" w:rsidRDefault="00432077" w:rsidP="009A3ED5">
      <w:pPr>
        <w:pStyle w:val="Lead"/>
        <w:rPr>
          <w:lang w:val="en-US"/>
        </w:rPr>
      </w:pPr>
      <w:r w:rsidRPr="00564113">
        <w:rPr>
          <w:lang w:val="en-US"/>
        </w:rPr>
        <w:t>Waldkirch</w:t>
      </w:r>
      <w:r w:rsidR="00564113">
        <w:rPr>
          <w:lang w:val="en-US"/>
        </w:rPr>
        <w:t>, Germany</w:t>
      </w:r>
      <w:r w:rsidRPr="009A3ED5">
        <w:rPr>
          <w:lang w:val="en-US"/>
        </w:rPr>
        <w:t xml:space="preserve">, </w:t>
      </w:r>
      <w:r w:rsidR="00564113" w:rsidRPr="009A3ED5">
        <w:rPr>
          <w:lang w:val="en-US"/>
        </w:rPr>
        <w:t>June 2023</w:t>
      </w:r>
      <w:r w:rsidR="00BA26EB" w:rsidRPr="00564113">
        <w:rPr>
          <w:lang w:val="en-US"/>
        </w:rPr>
        <w:t xml:space="preserve"> –</w:t>
      </w:r>
      <w:r w:rsidR="00564113" w:rsidRPr="00564113">
        <w:rPr>
          <w:lang w:val="en-US"/>
        </w:rPr>
        <w:t xml:space="preserve">There is a long history of successful collaboration between Universal Robots and SICK. Now the two companies have come together to addresses the need for additional safety measures in certain collaborative human-robot applications. The new solution will be demonstrated to customers for the first time at this week’s Automatica in Munich, Germany. </w:t>
      </w:r>
    </w:p>
    <w:p w14:paraId="194A2151" w14:textId="77777777" w:rsidR="00564113" w:rsidRPr="00564113" w:rsidRDefault="00564113" w:rsidP="00564113">
      <w:pPr>
        <w:rPr>
          <w:lang w:val="en-US"/>
        </w:rPr>
      </w:pPr>
    </w:p>
    <w:p w14:paraId="6947DF11" w14:textId="79899DE4" w:rsidR="00564113" w:rsidRPr="00564113" w:rsidRDefault="00564113" w:rsidP="00564113">
      <w:pPr>
        <w:rPr>
          <w:b/>
          <w:bCs/>
          <w:lang w:val="en-US"/>
        </w:rPr>
      </w:pPr>
      <w:r w:rsidRPr="00564113">
        <w:rPr>
          <w:b/>
          <w:lang w:val="en-US"/>
        </w:rPr>
        <w:t xml:space="preserve">Making deployment easier </w:t>
      </w:r>
    </w:p>
    <w:p w14:paraId="05458C4F" w14:textId="546D4020" w:rsidR="00564113" w:rsidRPr="00564113" w:rsidRDefault="00564113" w:rsidP="00564113">
      <w:pPr>
        <w:rPr>
          <w:lang w:val="en-US"/>
        </w:rPr>
      </w:pPr>
      <w:r w:rsidRPr="00564113">
        <w:rPr>
          <w:lang w:val="en-US"/>
        </w:rPr>
        <w:t xml:space="preserve">When deploying collaborative robots, particular tools or handled objects may require for additional protection measures for the application. This can preclude close human-robot collaboration. </w:t>
      </w:r>
      <w:r w:rsidRPr="0055250A">
        <w:rPr>
          <w:lang w:val="en-US"/>
        </w:rPr>
        <w:t>The new SICK</w:t>
      </w:r>
      <w:r w:rsidRPr="00564113">
        <w:rPr>
          <w:lang w:val="en-US"/>
        </w:rPr>
        <w:t xml:space="preserve"> safety extension is designed to make deployment more straightforward in these situations.</w:t>
      </w:r>
    </w:p>
    <w:p w14:paraId="58247336" w14:textId="57953921" w:rsidR="00564113" w:rsidRDefault="00564113" w:rsidP="00564113">
      <w:pPr>
        <w:rPr>
          <w:lang w:val="en-US"/>
        </w:rPr>
      </w:pPr>
      <w:r w:rsidRPr="0055250A">
        <w:rPr>
          <w:lang w:val="en-US"/>
        </w:rPr>
        <w:t>The new SICK</w:t>
      </w:r>
      <w:r w:rsidRPr="00564113">
        <w:rPr>
          <w:lang w:val="en-US"/>
        </w:rPr>
        <w:t xml:space="preserve"> end of arm safety solution has been designed in close collaboration with Universal Robots and builds on the safety expertise of both companies. The sensor uses a protective volume to protect the area around the robot tool and the objects handled. The system is designed for deep integration in the UR robot system through a later version of </w:t>
      </w:r>
      <w:proofErr w:type="spellStart"/>
      <w:r w:rsidRPr="00564113">
        <w:rPr>
          <w:lang w:val="en-US"/>
        </w:rPr>
        <w:t>PolyScope</w:t>
      </w:r>
      <w:proofErr w:type="spellEnd"/>
      <w:r w:rsidRPr="00564113">
        <w:rPr>
          <w:lang w:val="en-US"/>
        </w:rPr>
        <w:t xml:space="preserve"> making deployment of cobot safety solutions easier than ever before for our customers. </w:t>
      </w:r>
    </w:p>
    <w:p w14:paraId="543430D5" w14:textId="77777777" w:rsidR="00564113" w:rsidRPr="00564113" w:rsidRDefault="00564113" w:rsidP="00564113">
      <w:pPr>
        <w:rPr>
          <w:lang w:val="en-US"/>
        </w:rPr>
      </w:pPr>
    </w:p>
    <w:p w14:paraId="0964C785" w14:textId="4BA72F68" w:rsidR="00564113" w:rsidRPr="00564113" w:rsidRDefault="00564113" w:rsidP="00564113">
      <w:pPr>
        <w:rPr>
          <w:lang w:val="en-US"/>
        </w:rPr>
      </w:pPr>
      <w:r w:rsidRPr="00564113">
        <w:rPr>
          <w:lang w:val="en-US"/>
        </w:rPr>
        <w:t>“By combining our expertise in collaborative robots and functional safety, we intend to deliver significant benefits for our end customers” says Anders Beck, VP Strategy and Innovation, Universal Robots. “The new safety system is highly innovative and will make deployment easier and more flexible for end customers thanks to the close collaboration between our companies.”</w:t>
      </w:r>
    </w:p>
    <w:p w14:paraId="07542CD1" w14:textId="77777777" w:rsidR="00564113" w:rsidRDefault="00564113" w:rsidP="00564113">
      <w:pPr>
        <w:rPr>
          <w:lang w:val="en-US"/>
        </w:rPr>
      </w:pPr>
    </w:p>
    <w:p w14:paraId="7A46F82E" w14:textId="67D29487" w:rsidR="00564113" w:rsidRPr="00564113" w:rsidRDefault="00564113" w:rsidP="00564113">
      <w:pPr>
        <w:rPr>
          <w:lang w:val="en-US"/>
        </w:rPr>
      </w:pPr>
      <w:r w:rsidRPr="00564113">
        <w:rPr>
          <w:lang w:val="en-US"/>
        </w:rPr>
        <w:t xml:space="preserve">“When developing this solution, we aim to enable a close spatial cooperation between the worker and the collaborative robot while satisfying the comprehensive safety demands of the individual application. That’s unique in the market and a great step forward” says Michael Kaspar, Product Manager at SICK. “It’s amazing to see the additional customer benefits in safety, and efficiency created, when companies like UR and SICK join forces.” </w:t>
      </w:r>
    </w:p>
    <w:p w14:paraId="5B2DAE3B" w14:textId="77777777" w:rsidR="00564113" w:rsidRDefault="00564113" w:rsidP="00564113">
      <w:pPr>
        <w:rPr>
          <w:lang w:val="en-US"/>
        </w:rPr>
      </w:pPr>
    </w:p>
    <w:p w14:paraId="0FABE5C4" w14:textId="3D64B2D7" w:rsidR="00564113" w:rsidRPr="00564113" w:rsidRDefault="00564113" w:rsidP="00564113">
      <w:pPr>
        <w:rPr>
          <w:lang w:val="en-US"/>
        </w:rPr>
      </w:pPr>
      <w:r w:rsidRPr="00564113">
        <w:rPr>
          <w:lang w:val="en-US"/>
        </w:rPr>
        <w:t xml:space="preserve">The new SICK solution will be ready for sale after the launch of an UR </w:t>
      </w:r>
      <w:proofErr w:type="spellStart"/>
      <w:r w:rsidRPr="00564113">
        <w:rPr>
          <w:lang w:val="en-US"/>
        </w:rPr>
        <w:t>PolyScope</w:t>
      </w:r>
      <w:proofErr w:type="spellEnd"/>
      <w:r w:rsidRPr="00564113">
        <w:rPr>
          <w:lang w:val="en-US"/>
        </w:rPr>
        <w:t xml:space="preserve"> update planned for early Q2 2024.</w:t>
      </w:r>
    </w:p>
    <w:p w14:paraId="24FF22BD" w14:textId="77777777" w:rsidR="002F1211" w:rsidRPr="009A3ED5" w:rsidRDefault="002F1211" w:rsidP="002F1211">
      <w:pPr>
        <w:spacing w:line="276" w:lineRule="auto"/>
        <w:rPr>
          <w:rFonts w:cs="Arial"/>
          <w:color w:val="000000" w:themeColor="text1"/>
          <w:szCs w:val="20"/>
          <w:lang w:val="en-US"/>
        </w:rPr>
      </w:pPr>
    </w:p>
    <w:p w14:paraId="6AE46587" w14:textId="77777777" w:rsidR="002F1211" w:rsidRPr="009A3ED5" w:rsidRDefault="002F1211" w:rsidP="002F1211">
      <w:pPr>
        <w:spacing w:line="276" w:lineRule="auto"/>
        <w:rPr>
          <w:rFonts w:cs="Arial"/>
          <w:color w:val="000000" w:themeColor="text1"/>
          <w:szCs w:val="20"/>
          <w:lang w:val="en-US"/>
        </w:rPr>
      </w:pPr>
    </w:p>
    <w:p w14:paraId="09148923" w14:textId="77777777" w:rsidR="00564113" w:rsidRPr="008F1B84" w:rsidRDefault="002F1211" w:rsidP="00564113">
      <w:pPr>
        <w:spacing w:line="276" w:lineRule="auto"/>
        <w:rPr>
          <w:rFonts w:cs="Arial"/>
          <w:color w:val="000000" w:themeColor="text1"/>
          <w:szCs w:val="20"/>
          <w:lang w:val="fr-FR"/>
        </w:rPr>
      </w:pPr>
      <w:r w:rsidRPr="00564113">
        <w:rPr>
          <w:rFonts w:cs="Arial"/>
          <w:color w:val="000000" w:themeColor="text1"/>
          <w:szCs w:val="20"/>
          <w:lang w:val="en-US"/>
        </w:rPr>
        <w:t xml:space="preserve">- - - </w:t>
      </w:r>
      <w:r w:rsidRPr="00564113">
        <w:rPr>
          <w:rFonts w:cs="Arial"/>
          <w:b/>
          <w:bCs/>
          <w:color w:val="000000" w:themeColor="text1"/>
          <w:szCs w:val="20"/>
          <w:lang w:val="en-US"/>
        </w:rPr>
        <w:br/>
      </w:r>
      <w:r w:rsidR="00E9219E" w:rsidRPr="00564113">
        <w:rPr>
          <w:rFonts w:cs="Arial"/>
          <w:b/>
          <w:bCs/>
          <w:color w:val="000000" w:themeColor="text1"/>
          <w:szCs w:val="20"/>
          <w:lang w:val="en-US"/>
        </w:rPr>
        <w:br/>
      </w:r>
      <w:r w:rsidR="00564113" w:rsidRPr="008F1B84">
        <w:rPr>
          <w:b/>
          <w:color w:val="000000" w:themeColor="text1"/>
          <w:lang w:val="fr-FR"/>
        </w:rPr>
        <w:t>Contact:</w:t>
      </w:r>
    </w:p>
    <w:p w14:paraId="73DDB949" w14:textId="77777777" w:rsidR="00564113" w:rsidRPr="008F1B84" w:rsidRDefault="00564113" w:rsidP="00564113">
      <w:pPr>
        <w:rPr>
          <w:rFonts w:ascii="Helv" w:hAnsi="Helv" w:cs="Helv"/>
          <w:color w:val="007FC3"/>
          <w:szCs w:val="20"/>
          <w:lang w:val="fr-FR"/>
        </w:rPr>
      </w:pPr>
      <w:r w:rsidRPr="008F1B84">
        <w:rPr>
          <w:color w:val="000000" w:themeColor="text1"/>
          <w:lang w:val="fr-FR"/>
        </w:rPr>
        <w:t>Melanie Jendro │PR Manager │melanie.jendro@sick.de</w:t>
      </w:r>
      <w:r w:rsidRPr="008F1B84">
        <w:rPr>
          <w:color w:val="000000" w:themeColor="text1"/>
          <w:lang w:val="fr-FR"/>
        </w:rPr>
        <w:br/>
        <w:t>+49 7681-202-4183 │+49 151 7410 3531</w:t>
      </w:r>
      <w:r w:rsidRPr="008F1B84">
        <w:rPr>
          <w:color w:val="000000" w:themeColor="text1"/>
          <w:lang w:val="fr-FR"/>
        </w:rPr>
        <w:br/>
      </w:r>
    </w:p>
    <w:p w14:paraId="1C1A20DB" w14:textId="77777777" w:rsidR="00564113" w:rsidRPr="008F1B84" w:rsidRDefault="00564113" w:rsidP="00564113">
      <w:pPr>
        <w:rPr>
          <w:rFonts w:ascii="Helv" w:hAnsi="Helv" w:cs="Helv"/>
          <w:color w:val="007FC3"/>
          <w:szCs w:val="20"/>
          <w:lang w:val="fr-FR" w:eastAsia="de-DE"/>
        </w:rPr>
      </w:pPr>
    </w:p>
    <w:p w14:paraId="316B2470" w14:textId="77777777" w:rsidR="00564113" w:rsidRDefault="00564113" w:rsidP="00564113">
      <w:r w:rsidRPr="00564113">
        <w:rPr>
          <w:rFonts w:ascii="Helv" w:hAnsi="Helv"/>
          <w:color w:val="007FC3"/>
          <w:lang w:val="en-US"/>
        </w:rPr>
        <w:t xml:space="preserve">SICK is one of the world’s leading solutions providers for sensor-based applications in the industrial sector. Founded in 1946 by Dr.-Ing. e. h. Erwin Sick, the company with headquarters in Waldkirch </w:t>
      </w:r>
      <w:proofErr w:type="spellStart"/>
      <w:r w:rsidRPr="00564113">
        <w:rPr>
          <w:rFonts w:ascii="Helv" w:hAnsi="Helv"/>
          <w:color w:val="007FC3"/>
          <w:lang w:val="en-US"/>
        </w:rPr>
        <w:t>im</w:t>
      </w:r>
      <w:proofErr w:type="spellEnd"/>
      <w:r w:rsidRPr="00564113">
        <w:rPr>
          <w:rFonts w:ascii="Helv" w:hAnsi="Helv"/>
          <w:color w:val="007FC3"/>
          <w:lang w:val="en-US"/>
        </w:rPr>
        <w:t xml:space="preserve"> </w:t>
      </w:r>
      <w:r w:rsidRPr="00564113">
        <w:rPr>
          <w:rFonts w:ascii="Helv" w:hAnsi="Helv"/>
          <w:color w:val="007FC3"/>
          <w:lang w:val="en-US"/>
        </w:rPr>
        <w:lastRenderedPageBreak/>
        <w:t xml:space="preserve">Breisgau near Freiburg ranks among the technological market leaders. With more than 50 subsidiaries and equity investments as well as numerous agencies, SICK maintains a presence around the globe. SICK has more than 12,000 employees worldwide and generated a group revenue of around EUR 2.2 billion in the 2022 fiscal year. </w:t>
      </w:r>
      <w:proofErr w:type="spellStart"/>
      <w:r>
        <w:rPr>
          <w:rFonts w:ascii="Helv" w:hAnsi="Helv"/>
          <w:color w:val="007FC3"/>
        </w:rPr>
        <w:t>For</w:t>
      </w:r>
      <w:proofErr w:type="spellEnd"/>
      <w:r>
        <w:rPr>
          <w:rFonts w:ascii="Helv" w:hAnsi="Helv"/>
          <w:color w:val="007FC3"/>
        </w:rPr>
        <w:t xml:space="preserve"> </w:t>
      </w:r>
      <w:proofErr w:type="spellStart"/>
      <w:r>
        <w:rPr>
          <w:rFonts w:ascii="Helv" w:hAnsi="Helv"/>
          <w:color w:val="007FC3"/>
        </w:rPr>
        <w:t>more</w:t>
      </w:r>
      <w:proofErr w:type="spellEnd"/>
      <w:r>
        <w:rPr>
          <w:rFonts w:ascii="Helv" w:hAnsi="Helv"/>
          <w:color w:val="007FC3"/>
        </w:rPr>
        <w:t xml:space="preserve"> </w:t>
      </w:r>
      <w:proofErr w:type="spellStart"/>
      <w:r>
        <w:rPr>
          <w:rFonts w:ascii="Helv" w:hAnsi="Helv"/>
          <w:color w:val="007FC3"/>
        </w:rPr>
        <w:t>information</w:t>
      </w:r>
      <w:proofErr w:type="spellEnd"/>
      <w:r>
        <w:rPr>
          <w:rFonts w:ascii="Helv" w:hAnsi="Helv"/>
          <w:color w:val="007FC3"/>
        </w:rPr>
        <w:t xml:space="preserve"> </w:t>
      </w:r>
      <w:proofErr w:type="spellStart"/>
      <w:r>
        <w:rPr>
          <w:rFonts w:ascii="Helv" w:hAnsi="Helv"/>
          <w:color w:val="007FC3"/>
        </w:rPr>
        <w:t>about</w:t>
      </w:r>
      <w:proofErr w:type="spellEnd"/>
      <w:r>
        <w:rPr>
          <w:rFonts w:ascii="Helv" w:hAnsi="Helv"/>
          <w:color w:val="007FC3"/>
        </w:rPr>
        <w:t xml:space="preserve"> SICK, </w:t>
      </w:r>
      <w:proofErr w:type="spellStart"/>
      <w:r>
        <w:rPr>
          <w:rFonts w:ascii="Helv" w:hAnsi="Helv"/>
          <w:color w:val="007FC3"/>
        </w:rPr>
        <w:t>visit</w:t>
      </w:r>
      <w:proofErr w:type="spellEnd"/>
      <w:r>
        <w:rPr>
          <w:rFonts w:ascii="Helv" w:hAnsi="Helv"/>
          <w:color w:val="007FC3"/>
        </w:rPr>
        <w:t xml:space="preserve"> www.sick.com. </w:t>
      </w:r>
    </w:p>
    <w:p w14:paraId="5F1E469F" w14:textId="76619CF9" w:rsidR="008F21B0" w:rsidRDefault="008F21B0" w:rsidP="00564113">
      <w:pPr>
        <w:spacing w:line="276" w:lineRule="auto"/>
      </w:pPr>
    </w:p>
    <w:sectPr w:rsidR="008F21B0"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152F" w14:textId="77777777" w:rsidR="00CE2076" w:rsidRDefault="00CE2076" w:rsidP="00CB0E99">
      <w:pPr>
        <w:spacing w:line="240" w:lineRule="auto"/>
      </w:pPr>
      <w:r>
        <w:separator/>
      </w:r>
    </w:p>
  </w:endnote>
  <w:endnote w:type="continuationSeparator" w:id="0">
    <w:p w14:paraId="189254F6" w14:textId="77777777" w:rsidR="00CE2076" w:rsidRDefault="00CE207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1C1D"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88AB"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90FC" w14:textId="77777777" w:rsidR="00CE2076" w:rsidRDefault="00CE2076" w:rsidP="00CB0E99">
      <w:pPr>
        <w:spacing w:line="240" w:lineRule="auto"/>
      </w:pPr>
      <w:r>
        <w:separator/>
      </w:r>
    </w:p>
  </w:footnote>
  <w:footnote w:type="continuationSeparator" w:id="0">
    <w:p w14:paraId="38E0E8EE" w14:textId="77777777" w:rsidR="00CE2076" w:rsidRDefault="00CE207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9F10"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BE1CAA8" wp14:editId="2028995A">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8F5F" w14:textId="2D81E9A1" w:rsidR="00C7643D" w:rsidRPr="00D36503" w:rsidRDefault="00564113"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4CA0EDDA"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08FD129" wp14:editId="3857E5F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163737837">
    <w:abstractNumId w:val="7"/>
  </w:num>
  <w:num w:numId="2" w16cid:durableId="1058826268">
    <w:abstractNumId w:val="0"/>
  </w:num>
  <w:num w:numId="3" w16cid:durableId="334692988">
    <w:abstractNumId w:val="1"/>
  </w:num>
  <w:num w:numId="4" w16cid:durableId="1158613547">
    <w:abstractNumId w:val="2"/>
  </w:num>
  <w:num w:numId="5" w16cid:durableId="967980119">
    <w:abstractNumId w:val="6"/>
  </w:num>
  <w:num w:numId="6" w16cid:durableId="1022168989">
    <w:abstractNumId w:val="5"/>
  </w:num>
  <w:num w:numId="7" w16cid:durableId="1868445094">
    <w:abstractNumId w:val="4"/>
  </w:num>
  <w:num w:numId="8" w16cid:durableId="13318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13"/>
    <w:rsid w:val="00000EB5"/>
    <w:rsid w:val="000054BC"/>
    <w:rsid w:val="000077BD"/>
    <w:rsid w:val="00045781"/>
    <w:rsid w:val="00047437"/>
    <w:rsid w:val="00051D1C"/>
    <w:rsid w:val="00063A07"/>
    <w:rsid w:val="00073311"/>
    <w:rsid w:val="0008423C"/>
    <w:rsid w:val="000A1B64"/>
    <w:rsid w:val="000C2FCE"/>
    <w:rsid w:val="000E15FF"/>
    <w:rsid w:val="000E2D3C"/>
    <w:rsid w:val="000F5C66"/>
    <w:rsid w:val="0012720D"/>
    <w:rsid w:val="001310B9"/>
    <w:rsid w:val="001411FD"/>
    <w:rsid w:val="00144B8E"/>
    <w:rsid w:val="00156B1D"/>
    <w:rsid w:val="0015775E"/>
    <w:rsid w:val="00161D1B"/>
    <w:rsid w:val="0017428D"/>
    <w:rsid w:val="00185A2C"/>
    <w:rsid w:val="00190A9B"/>
    <w:rsid w:val="001A5682"/>
    <w:rsid w:val="001B3A32"/>
    <w:rsid w:val="001C1AE9"/>
    <w:rsid w:val="001C6197"/>
    <w:rsid w:val="001D7C26"/>
    <w:rsid w:val="001E47B4"/>
    <w:rsid w:val="001E51CD"/>
    <w:rsid w:val="00215810"/>
    <w:rsid w:val="00216883"/>
    <w:rsid w:val="0022540E"/>
    <w:rsid w:val="00227C3D"/>
    <w:rsid w:val="00227F92"/>
    <w:rsid w:val="002303F2"/>
    <w:rsid w:val="00241027"/>
    <w:rsid w:val="00243368"/>
    <w:rsid w:val="00243637"/>
    <w:rsid w:val="00246DAA"/>
    <w:rsid w:val="0025113F"/>
    <w:rsid w:val="002610B2"/>
    <w:rsid w:val="00286D84"/>
    <w:rsid w:val="002B10E3"/>
    <w:rsid w:val="002C16DF"/>
    <w:rsid w:val="002E449D"/>
    <w:rsid w:val="002F1211"/>
    <w:rsid w:val="00311305"/>
    <w:rsid w:val="00313E29"/>
    <w:rsid w:val="00341FC5"/>
    <w:rsid w:val="00365DDC"/>
    <w:rsid w:val="00374E04"/>
    <w:rsid w:val="00377DF0"/>
    <w:rsid w:val="00390C85"/>
    <w:rsid w:val="00392F4D"/>
    <w:rsid w:val="003B7380"/>
    <w:rsid w:val="003D6AA8"/>
    <w:rsid w:val="003F5423"/>
    <w:rsid w:val="00400FAF"/>
    <w:rsid w:val="00401956"/>
    <w:rsid w:val="00416D2C"/>
    <w:rsid w:val="00432077"/>
    <w:rsid w:val="00437E22"/>
    <w:rsid w:val="00447B3C"/>
    <w:rsid w:val="004C3F46"/>
    <w:rsid w:val="004D70DF"/>
    <w:rsid w:val="004E1D88"/>
    <w:rsid w:val="005027F6"/>
    <w:rsid w:val="00514A5D"/>
    <w:rsid w:val="00516DF2"/>
    <w:rsid w:val="005275E6"/>
    <w:rsid w:val="00534693"/>
    <w:rsid w:val="00547286"/>
    <w:rsid w:val="0055250A"/>
    <w:rsid w:val="005554B4"/>
    <w:rsid w:val="005559D6"/>
    <w:rsid w:val="00557C50"/>
    <w:rsid w:val="00563E3A"/>
    <w:rsid w:val="00564113"/>
    <w:rsid w:val="005774AB"/>
    <w:rsid w:val="005864EF"/>
    <w:rsid w:val="005C5668"/>
    <w:rsid w:val="005D5C38"/>
    <w:rsid w:val="005E790D"/>
    <w:rsid w:val="005F0DE6"/>
    <w:rsid w:val="005F28C7"/>
    <w:rsid w:val="005F4798"/>
    <w:rsid w:val="005F6B79"/>
    <w:rsid w:val="00620BA5"/>
    <w:rsid w:val="006256FE"/>
    <w:rsid w:val="006374FF"/>
    <w:rsid w:val="00637F15"/>
    <w:rsid w:val="006457E0"/>
    <w:rsid w:val="006546C1"/>
    <w:rsid w:val="00666193"/>
    <w:rsid w:val="00697E05"/>
    <w:rsid w:val="006A725F"/>
    <w:rsid w:val="006C5AFB"/>
    <w:rsid w:val="006D7DA2"/>
    <w:rsid w:val="006F09FE"/>
    <w:rsid w:val="006F6DE2"/>
    <w:rsid w:val="00712988"/>
    <w:rsid w:val="00721ACC"/>
    <w:rsid w:val="00731011"/>
    <w:rsid w:val="00735B1C"/>
    <w:rsid w:val="00744175"/>
    <w:rsid w:val="0075680B"/>
    <w:rsid w:val="0079794B"/>
    <w:rsid w:val="007A0763"/>
    <w:rsid w:val="007B152C"/>
    <w:rsid w:val="007C4D1A"/>
    <w:rsid w:val="007D65EC"/>
    <w:rsid w:val="007D7404"/>
    <w:rsid w:val="007E5A64"/>
    <w:rsid w:val="007E6CE3"/>
    <w:rsid w:val="007F0429"/>
    <w:rsid w:val="007F5C40"/>
    <w:rsid w:val="00847F93"/>
    <w:rsid w:val="00871419"/>
    <w:rsid w:val="008940AA"/>
    <w:rsid w:val="008B6429"/>
    <w:rsid w:val="008C21FC"/>
    <w:rsid w:val="008E073F"/>
    <w:rsid w:val="008E34F2"/>
    <w:rsid w:val="008F21B0"/>
    <w:rsid w:val="008F6004"/>
    <w:rsid w:val="00910D8D"/>
    <w:rsid w:val="00927DFC"/>
    <w:rsid w:val="009409CA"/>
    <w:rsid w:val="00972D00"/>
    <w:rsid w:val="009A0CB1"/>
    <w:rsid w:val="009A3ED5"/>
    <w:rsid w:val="009B5BCE"/>
    <w:rsid w:val="009C1042"/>
    <w:rsid w:val="009C7C76"/>
    <w:rsid w:val="009F1637"/>
    <w:rsid w:val="00A15147"/>
    <w:rsid w:val="00A24E55"/>
    <w:rsid w:val="00A33D14"/>
    <w:rsid w:val="00A4395C"/>
    <w:rsid w:val="00A4733D"/>
    <w:rsid w:val="00A71011"/>
    <w:rsid w:val="00A775E9"/>
    <w:rsid w:val="00A863F5"/>
    <w:rsid w:val="00A919CD"/>
    <w:rsid w:val="00A94425"/>
    <w:rsid w:val="00A95748"/>
    <w:rsid w:val="00AB0A33"/>
    <w:rsid w:val="00AE39C0"/>
    <w:rsid w:val="00AE4A53"/>
    <w:rsid w:val="00AE5066"/>
    <w:rsid w:val="00AE782F"/>
    <w:rsid w:val="00B03194"/>
    <w:rsid w:val="00B123CA"/>
    <w:rsid w:val="00B12ACE"/>
    <w:rsid w:val="00B30C5E"/>
    <w:rsid w:val="00B31D5B"/>
    <w:rsid w:val="00B418F4"/>
    <w:rsid w:val="00B54F8A"/>
    <w:rsid w:val="00B84083"/>
    <w:rsid w:val="00BA26EB"/>
    <w:rsid w:val="00BB42D0"/>
    <w:rsid w:val="00BB7191"/>
    <w:rsid w:val="00BC6C05"/>
    <w:rsid w:val="00BD1EED"/>
    <w:rsid w:val="00BD2BE3"/>
    <w:rsid w:val="00BF72E9"/>
    <w:rsid w:val="00C02C79"/>
    <w:rsid w:val="00C0352A"/>
    <w:rsid w:val="00C04E45"/>
    <w:rsid w:val="00C22B42"/>
    <w:rsid w:val="00C27B9E"/>
    <w:rsid w:val="00C27E70"/>
    <w:rsid w:val="00C35504"/>
    <w:rsid w:val="00C3606D"/>
    <w:rsid w:val="00C47424"/>
    <w:rsid w:val="00C70D3E"/>
    <w:rsid w:val="00C76292"/>
    <w:rsid w:val="00C7643D"/>
    <w:rsid w:val="00C84DBD"/>
    <w:rsid w:val="00C877D1"/>
    <w:rsid w:val="00C92212"/>
    <w:rsid w:val="00C97954"/>
    <w:rsid w:val="00CB0709"/>
    <w:rsid w:val="00CB0E99"/>
    <w:rsid w:val="00CB6416"/>
    <w:rsid w:val="00CC083F"/>
    <w:rsid w:val="00CE2076"/>
    <w:rsid w:val="00D0115D"/>
    <w:rsid w:val="00D07B81"/>
    <w:rsid w:val="00D16F2B"/>
    <w:rsid w:val="00D344E7"/>
    <w:rsid w:val="00D35B70"/>
    <w:rsid w:val="00D36503"/>
    <w:rsid w:val="00D73797"/>
    <w:rsid w:val="00D7448E"/>
    <w:rsid w:val="00D876C8"/>
    <w:rsid w:val="00D92420"/>
    <w:rsid w:val="00D94555"/>
    <w:rsid w:val="00D97B8B"/>
    <w:rsid w:val="00DA1D78"/>
    <w:rsid w:val="00DA4CC7"/>
    <w:rsid w:val="00DC0193"/>
    <w:rsid w:val="00DD4751"/>
    <w:rsid w:val="00DD634A"/>
    <w:rsid w:val="00DE515F"/>
    <w:rsid w:val="00DF3756"/>
    <w:rsid w:val="00DF74C4"/>
    <w:rsid w:val="00E00220"/>
    <w:rsid w:val="00E04E05"/>
    <w:rsid w:val="00E273D4"/>
    <w:rsid w:val="00E33724"/>
    <w:rsid w:val="00E43D52"/>
    <w:rsid w:val="00E753B2"/>
    <w:rsid w:val="00E82AFD"/>
    <w:rsid w:val="00E82B2A"/>
    <w:rsid w:val="00E85361"/>
    <w:rsid w:val="00E9219E"/>
    <w:rsid w:val="00EB0DAE"/>
    <w:rsid w:val="00EC5C68"/>
    <w:rsid w:val="00ED34D2"/>
    <w:rsid w:val="00EE67CC"/>
    <w:rsid w:val="00EF4B5D"/>
    <w:rsid w:val="00F05A05"/>
    <w:rsid w:val="00F17459"/>
    <w:rsid w:val="00F52337"/>
    <w:rsid w:val="00F5454F"/>
    <w:rsid w:val="00F7375F"/>
    <w:rsid w:val="00F8098E"/>
    <w:rsid w:val="00F817B6"/>
    <w:rsid w:val="00F85D8F"/>
    <w:rsid w:val="00F92ADD"/>
    <w:rsid w:val="00F976EC"/>
    <w:rsid w:val="00FA43DE"/>
    <w:rsid w:val="00FA6888"/>
    <w:rsid w:val="00FA6A08"/>
    <w:rsid w:val="00FB0FEE"/>
    <w:rsid w:val="00FC781C"/>
    <w:rsid w:val="00FE6422"/>
    <w:rsid w:val="00FF0686"/>
    <w:rsid w:val="00FF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5DFC95E7"/>
  <w15:docId w15:val="{06004607-4E25-4449-B036-685AD1EB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374E04"/>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table" w:styleId="Gitternetztabelle1hellAkzent1">
    <w:name w:val="Grid Table 1 Light Accent 1"/>
    <w:basedOn w:val="NormaleTabelle"/>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D35B70"/>
    <w:pPr>
      <w:ind w:left="720"/>
      <w:contextualSpacing/>
    </w:pPr>
  </w:style>
  <w:style w:type="character" w:styleId="NichtaufgelsteErwhnung">
    <w:name w:val="Unresolved Mention"/>
    <w:basedOn w:val="Absatz-Standardschriftart"/>
    <w:uiPriority w:val="99"/>
    <w:semiHidden/>
    <w:unhideWhenUsed/>
    <w:rsid w:val="00437E22"/>
    <w:rPr>
      <w:color w:val="605E5C"/>
      <w:shd w:val="clear" w:color="auto" w:fill="E1DFDD"/>
    </w:rPr>
  </w:style>
  <w:style w:type="paragraph" w:styleId="berarbeitung">
    <w:name w:val="Revision"/>
    <w:hidden/>
    <w:uiPriority w:val="99"/>
    <w:semiHidden/>
    <w:rsid w:val="00712988"/>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SICK_Pressemeldung_Vorlage_23.dotx</Template>
  <TotalTime>0</TotalTime>
  <Pages>2</Pages>
  <Words>389</Words>
  <Characters>2457</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2023-04-06T08:18:00Z</cp:lastPrinted>
  <dcterms:created xsi:type="dcterms:W3CDTF">2023-06-29T13:15:00Z</dcterms:created>
  <dcterms:modified xsi:type="dcterms:W3CDTF">2023-06-29T13:15:00Z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-800251070</vt:i4>
  </property>
  <property fmtid="{D5CDD505-2E9C-101B-9397-08002B2CF9AE}" pid="3" name="_NewReviewCycle">
    <vt:lpwstr/>
  </property>
  <property fmtid="{D5CDD505-2E9C-101B-9397-08002B2CF9AE}" pid="4" name="_EmailSubject">
    <vt:lpwstr>Ruler3000 PM / Kooperation UR SICK auf Website</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PreviousAdHocReviewCycleID">
    <vt:i4>577632537</vt:i4>
  </property>
</Properties>
</file>