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E83F" w14:textId="44404823" w:rsidR="00866867" w:rsidRDefault="00FD3A6A" w:rsidP="00866867">
      <w:pPr>
        <w:pStyle w:val="berschrift1"/>
      </w:pPr>
      <w:r>
        <w:t xml:space="preserve">detec4 </w:t>
      </w:r>
      <w:r w:rsidR="00866867">
        <w:t xml:space="preserve">Smart Box </w:t>
      </w:r>
      <w:proofErr w:type="spellStart"/>
      <w:r w:rsidR="00866867">
        <w:t>Detection</w:t>
      </w:r>
      <w:proofErr w:type="spellEnd"/>
      <w:r w:rsidR="00866867">
        <w:t xml:space="preserve">: intelligente Lösung für sichere Verpackungsmaschinen </w:t>
      </w:r>
    </w:p>
    <w:p w14:paraId="7B376E85" w14:textId="195221EC" w:rsidR="00866867" w:rsidRPr="00F16381" w:rsidRDefault="00E51A04" w:rsidP="00866867">
      <w:pPr>
        <w:pStyle w:val="Untertitel"/>
        <w:rPr>
          <w:sz w:val="24"/>
          <w:szCs w:val="22"/>
        </w:rPr>
      </w:pPr>
      <w:r>
        <w:rPr>
          <w:sz w:val="24"/>
          <w:szCs w:val="22"/>
        </w:rPr>
        <w:t>Sichere</w:t>
      </w:r>
      <w:r w:rsidR="00866867">
        <w:rPr>
          <w:sz w:val="24"/>
          <w:szCs w:val="22"/>
        </w:rPr>
        <w:t xml:space="preserve"> Mensch-Material-Unterscheidung bei </w:t>
      </w:r>
      <w:r>
        <w:rPr>
          <w:sz w:val="24"/>
          <w:szCs w:val="22"/>
        </w:rPr>
        <w:t>quaderförmigen Förderobjekten</w:t>
      </w:r>
      <w:r w:rsidR="00866867">
        <w:rPr>
          <w:sz w:val="24"/>
          <w:szCs w:val="22"/>
        </w:rPr>
        <w:t xml:space="preserve"> </w:t>
      </w:r>
    </w:p>
    <w:p w14:paraId="1897E38C" w14:textId="45E257DF" w:rsidR="00866867" w:rsidRDefault="00866867" w:rsidP="00866867"/>
    <w:p w14:paraId="138DF865" w14:textId="3E65F655" w:rsidR="0046390E" w:rsidRPr="0046390E" w:rsidRDefault="0046390E" w:rsidP="00866867">
      <w:pPr>
        <w:spacing w:after="240"/>
        <w:rPr>
          <w:rFonts w:cs="Arial"/>
          <w:b/>
          <w:bCs/>
          <w:szCs w:val="20"/>
        </w:rPr>
      </w:pPr>
      <w:r w:rsidRPr="0046390E">
        <w:rPr>
          <w:rFonts w:cs="Arial"/>
          <w:b/>
          <w:bCs/>
          <w:szCs w:val="20"/>
        </w:rPr>
        <w:t>Waldkirch</w:t>
      </w:r>
      <w:r w:rsidR="00866867" w:rsidRPr="0046390E">
        <w:rPr>
          <w:rFonts w:cs="Arial"/>
          <w:b/>
          <w:bCs/>
          <w:szCs w:val="20"/>
        </w:rPr>
        <w:t xml:space="preserve">, im </w:t>
      </w:r>
      <w:r w:rsidRPr="0046390E">
        <w:rPr>
          <w:rFonts w:cs="Arial"/>
          <w:b/>
          <w:bCs/>
          <w:szCs w:val="20"/>
        </w:rPr>
        <w:t>November 2021</w:t>
      </w:r>
      <w:r w:rsidR="00866867" w:rsidRPr="0046390E">
        <w:rPr>
          <w:rFonts w:cs="Arial"/>
          <w:b/>
          <w:bCs/>
          <w:szCs w:val="20"/>
        </w:rPr>
        <w:t xml:space="preserve"> – </w:t>
      </w:r>
      <w:r w:rsidRPr="0046390E">
        <w:rPr>
          <w:rFonts w:cs="Arial"/>
          <w:b/>
          <w:bCs/>
          <w:szCs w:val="20"/>
        </w:rPr>
        <w:t>Sekundäre Verpackungsmaschinen im End-</w:t>
      </w:r>
      <w:proofErr w:type="spellStart"/>
      <w:r w:rsidRPr="0046390E">
        <w:rPr>
          <w:rFonts w:cs="Arial"/>
          <w:b/>
          <w:bCs/>
          <w:szCs w:val="20"/>
        </w:rPr>
        <w:t>of</w:t>
      </w:r>
      <w:proofErr w:type="spellEnd"/>
      <w:r w:rsidRPr="0046390E">
        <w:rPr>
          <w:rFonts w:cs="Arial"/>
          <w:b/>
          <w:bCs/>
          <w:szCs w:val="20"/>
        </w:rPr>
        <w:t xml:space="preserve">-Line-Bereich </w:t>
      </w:r>
      <w:r w:rsidR="00FD3A6A">
        <w:rPr>
          <w:rFonts w:cs="Arial"/>
          <w:b/>
          <w:bCs/>
          <w:szCs w:val="20"/>
        </w:rPr>
        <w:t>oder auch</w:t>
      </w:r>
      <w:r w:rsidRPr="0046390E">
        <w:rPr>
          <w:rFonts w:cs="Arial"/>
          <w:b/>
          <w:bCs/>
          <w:szCs w:val="20"/>
        </w:rPr>
        <w:t xml:space="preserve"> Top- und Side-</w:t>
      </w:r>
      <w:proofErr w:type="spellStart"/>
      <w:r w:rsidRPr="0046390E">
        <w:rPr>
          <w:rFonts w:cs="Arial"/>
          <w:b/>
          <w:bCs/>
          <w:szCs w:val="20"/>
        </w:rPr>
        <w:t>Loader</w:t>
      </w:r>
      <w:proofErr w:type="spellEnd"/>
      <w:r w:rsidRPr="0046390E">
        <w:rPr>
          <w:rFonts w:cs="Arial"/>
          <w:b/>
          <w:bCs/>
          <w:szCs w:val="20"/>
        </w:rPr>
        <w:t xml:space="preserve"> </w:t>
      </w:r>
      <w:r w:rsidR="002E7762">
        <w:rPr>
          <w:rFonts w:cs="Arial"/>
          <w:b/>
          <w:bCs/>
          <w:szCs w:val="20"/>
        </w:rPr>
        <w:t xml:space="preserve">oder Sorter- und Auswurfsmodule </w:t>
      </w:r>
      <w:r w:rsidRPr="0046390E">
        <w:rPr>
          <w:rFonts w:cs="Arial"/>
          <w:b/>
          <w:bCs/>
          <w:szCs w:val="20"/>
        </w:rPr>
        <w:t xml:space="preserve">können jetzt noch sicherer und bedienfreundlicher betrieben werden: </w:t>
      </w:r>
      <w:r w:rsidRPr="00757302">
        <w:rPr>
          <w:rFonts w:cs="Arial"/>
          <w:b/>
          <w:bCs/>
          <w:szCs w:val="20"/>
        </w:rPr>
        <w:t xml:space="preserve">mit der intelligenten Zugangs- und Zugriffsabsicherung </w:t>
      </w:r>
      <w:r w:rsidR="00FD3A6A" w:rsidRPr="00757302">
        <w:rPr>
          <w:rFonts w:cs="Arial"/>
          <w:b/>
          <w:bCs/>
          <w:szCs w:val="20"/>
        </w:rPr>
        <w:t xml:space="preserve">detec4 </w:t>
      </w:r>
      <w:r w:rsidRPr="00757302">
        <w:rPr>
          <w:rFonts w:cs="Arial"/>
          <w:b/>
          <w:bCs/>
          <w:szCs w:val="20"/>
        </w:rPr>
        <w:t xml:space="preserve">Smart Box </w:t>
      </w:r>
      <w:proofErr w:type="spellStart"/>
      <w:r w:rsidRPr="00757302">
        <w:rPr>
          <w:rFonts w:cs="Arial"/>
          <w:b/>
          <w:bCs/>
          <w:szCs w:val="20"/>
        </w:rPr>
        <w:t>Detection</w:t>
      </w:r>
      <w:proofErr w:type="spellEnd"/>
      <w:r w:rsidRPr="00757302">
        <w:rPr>
          <w:rFonts w:cs="Arial"/>
          <w:b/>
          <w:bCs/>
          <w:szCs w:val="20"/>
        </w:rPr>
        <w:t xml:space="preserve"> vo</w:t>
      </w:r>
      <w:r w:rsidRPr="002E7762">
        <w:rPr>
          <w:rFonts w:cs="Arial"/>
          <w:b/>
          <w:bCs/>
          <w:szCs w:val="20"/>
        </w:rPr>
        <w:t>n SICK.</w:t>
      </w:r>
      <w:r w:rsidR="00FD3A6A" w:rsidRPr="002E7762">
        <w:rPr>
          <w:rFonts w:cs="Arial"/>
          <w:b/>
          <w:bCs/>
          <w:szCs w:val="20"/>
        </w:rPr>
        <w:t xml:space="preserve"> Mit Hilfe einer zuverlässigen Mustererkennungs</w:t>
      </w:r>
      <w:r w:rsidR="006173C7" w:rsidRPr="002E7762">
        <w:rPr>
          <w:rFonts w:cs="Arial"/>
          <w:b/>
          <w:bCs/>
          <w:szCs w:val="20"/>
        </w:rPr>
        <w:t>-Logik</w:t>
      </w:r>
      <w:r w:rsidR="00FD3A6A" w:rsidRPr="002E7762">
        <w:rPr>
          <w:rFonts w:cs="Arial"/>
          <w:b/>
          <w:bCs/>
          <w:szCs w:val="20"/>
        </w:rPr>
        <w:t xml:space="preserve"> kann sie </w:t>
      </w:r>
      <w:r w:rsidR="006173C7" w:rsidRPr="002E7762">
        <w:rPr>
          <w:rFonts w:cs="Arial"/>
          <w:b/>
          <w:bCs/>
          <w:szCs w:val="20"/>
        </w:rPr>
        <w:t xml:space="preserve">in Ein- und Auslaufstrecken </w:t>
      </w:r>
      <w:r w:rsidR="00D77A51">
        <w:rPr>
          <w:rFonts w:cs="Arial"/>
          <w:b/>
          <w:bCs/>
          <w:szCs w:val="20"/>
        </w:rPr>
        <w:t>von Verpackungsanlagen oder intralogistischer</w:t>
      </w:r>
      <w:r w:rsidR="006173C7" w:rsidRPr="002E7762">
        <w:rPr>
          <w:rFonts w:cs="Arial"/>
          <w:b/>
          <w:bCs/>
          <w:szCs w:val="20"/>
        </w:rPr>
        <w:t xml:space="preserve"> Förderanlagen </w:t>
      </w:r>
      <w:r w:rsidR="00FD3A6A" w:rsidRPr="002E7762">
        <w:rPr>
          <w:rFonts w:cs="Arial"/>
          <w:b/>
          <w:bCs/>
          <w:szCs w:val="20"/>
        </w:rPr>
        <w:t xml:space="preserve">rechteckige Objekte wie beispielsweise Kartons </w:t>
      </w:r>
      <w:r w:rsidR="00DD713C">
        <w:rPr>
          <w:rFonts w:cs="Arial"/>
          <w:b/>
          <w:bCs/>
          <w:szCs w:val="20"/>
        </w:rPr>
        <w:t xml:space="preserve">sicher </w:t>
      </w:r>
      <w:r w:rsidR="00FD3A6A" w:rsidRPr="002E7762">
        <w:rPr>
          <w:rFonts w:cs="Arial"/>
          <w:b/>
          <w:bCs/>
          <w:szCs w:val="20"/>
        </w:rPr>
        <w:t xml:space="preserve">von Personen oder Körperteilen unterscheiden. </w:t>
      </w:r>
      <w:r w:rsidR="006173C7" w:rsidRPr="002E7762">
        <w:rPr>
          <w:rFonts w:cs="Arial"/>
          <w:b/>
          <w:bCs/>
          <w:szCs w:val="20"/>
        </w:rPr>
        <w:t xml:space="preserve">Dies ermöglicht einen kontinuierlichen Transport von Kartons ohne Stopps in umzäunte Maschinen hinein und aus ihnen heraus. Da die </w:t>
      </w:r>
      <w:proofErr w:type="spellStart"/>
      <w:r w:rsidR="006173C7" w:rsidRPr="002E7762">
        <w:rPr>
          <w:rFonts w:cs="Arial"/>
          <w:b/>
          <w:bCs/>
          <w:szCs w:val="20"/>
        </w:rPr>
        <w:t>Safety</w:t>
      </w:r>
      <w:proofErr w:type="spellEnd"/>
      <w:r w:rsidR="006173C7" w:rsidRPr="002E7762">
        <w:rPr>
          <w:rFonts w:cs="Arial"/>
          <w:b/>
          <w:bCs/>
          <w:szCs w:val="20"/>
        </w:rPr>
        <w:t>-Lösung ohne externe Prozess</w:t>
      </w:r>
      <w:r w:rsidR="004E223F">
        <w:rPr>
          <w:rFonts w:cs="Arial"/>
          <w:b/>
          <w:bCs/>
          <w:szCs w:val="20"/>
        </w:rPr>
        <w:t>s</w:t>
      </w:r>
      <w:r w:rsidR="006173C7" w:rsidRPr="002E7762">
        <w:rPr>
          <w:rFonts w:cs="Arial"/>
          <w:b/>
          <w:bCs/>
          <w:szCs w:val="20"/>
        </w:rPr>
        <w:t xml:space="preserve">ignale und </w:t>
      </w:r>
      <w:proofErr w:type="spellStart"/>
      <w:r w:rsidR="006173C7" w:rsidRPr="002E7762">
        <w:rPr>
          <w:rFonts w:cs="Arial"/>
          <w:b/>
          <w:bCs/>
          <w:szCs w:val="20"/>
        </w:rPr>
        <w:t>Muting</w:t>
      </w:r>
      <w:proofErr w:type="spellEnd"/>
      <w:r w:rsidR="006173C7" w:rsidRPr="002E7762">
        <w:rPr>
          <w:rFonts w:cs="Arial"/>
          <w:b/>
          <w:bCs/>
          <w:szCs w:val="20"/>
        </w:rPr>
        <w:t>-</w:t>
      </w:r>
      <w:r w:rsidR="004E223F" w:rsidRPr="002E7762">
        <w:rPr>
          <w:rFonts w:cs="Arial"/>
          <w:b/>
          <w:bCs/>
          <w:szCs w:val="20"/>
        </w:rPr>
        <w:t>Sensoren</w:t>
      </w:r>
      <w:r w:rsidR="00DD713C">
        <w:rPr>
          <w:rFonts w:cs="Arial"/>
          <w:b/>
          <w:bCs/>
          <w:szCs w:val="20"/>
        </w:rPr>
        <w:t xml:space="preserve"> auskommt,</w:t>
      </w:r>
      <w:r w:rsidR="006173C7" w:rsidRPr="002E7762">
        <w:rPr>
          <w:rFonts w:cs="Arial"/>
          <w:b/>
          <w:bCs/>
          <w:szCs w:val="20"/>
        </w:rPr>
        <w:t xml:space="preserve"> </w:t>
      </w:r>
      <w:r w:rsidR="002E7762" w:rsidRPr="002E7762">
        <w:rPr>
          <w:rFonts w:cs="Arial"/>
          <w:b/>
          <w:bCs/>
          <w:szCs w:val="20"/>
        </w:rPr>
        <w:t xml:space="preserve">ermöglicht </w:t>
      </w:r>
      <w:r w:rsidR="006173C7" w:rsidRPr="002E7762">
        <w:rPr>
          <w:rFonts w:cs="Arial"/>
          <w:b/>
          <w:bCs/>
          <w:szCs w:val="20"/>
        </w:rPr>
        <w:t>sie –</w:t>
      </w:r>
      <w:r w:rsidR="002E7762" w:rsidRPr="002E7762">
        <w:rPr>
          <w:rFonts w:cs="Arial"/>
          <w:b/>
          <w:bCs/>
          <w:szCs w:val="20"/>
        </w:rPr>
        <w:t xml:space="preserve"> bei maximaler Bedienersicherheit – ein kosteneffizientes, flexibles, kompaktes sowie Instandhaltungs-optimiertes Maschinendesign.</w:t>
      </w:r>
    </w:p>
    <w:p w14:paraId="1018E752" w14:textId="79141470" w:rsidR="002E7762" w:rsidRPr="00E51A04" w:rsidRDefault="00DD713C" w:rsidP="00866867">
      <w:pPr>
        <w:spacing w:after="240"/>
      </w:pPr>
      <w:r w:rsidRPr="00E51A04">
        <w:rPr>
          <w:rFonts w:cs="Arial"/>
          <w:szCs w:val="20"/>
        </w:rPr>
        <w:t>Di</w:t>
      </w:r>
      <w:r w:rsidR="002E7762" w:rsidRPr="00E51A04">
        <w:rPr>
          <w:rFonts w:cs="Arial"/>
          <w:szCs w:val="20"/>
        </w:rPr>
        <w:t xml:space="preserve">e Zugangs- und Zugriffsabsicherung Smart Box </w:t>
      </w:r>
      <w:proofErr w:type="spellStart"/>
      <w:r w:rsidR="002E7762" w:rsidRPr="00E51A04">
        <w:rPr>
          <w:rFonts w:cs="Arial"/>
          <w:szCs w:val="20"/>
        </w:rPr>
        <w:t>Detection</w:t>
      </w:r>
      <w:proofErr w:type="spellEnd"/>
      <w:r w:rsidR="002E7762" w:rsidRPr="00E51A04">
        <w:rPr>
          <w:rFonts w:cs="Arial"/>
          <w:szCs w:val="20"/>
        </w:rPr>
        <w:t xml:space="preserve"> ist die erste intelligente Lösung</w:t>
      </w:r>
      <w:r w:rsidRPr="00E51A04">
        <w:rPr>
          <w:rFonts w:cs="Arial"/>
          <w:szCs w:val="20"/>
        </w:rPr>
        <w:t xml:space="preserve"> ihrer Art</w:t>
      </w:r>
      <w:r w:rsidR="002E7762" w:rsidRPr="00E51A04">
        <w:rPr>
          <w:rFonts w:cs="Arial"/>
          <w:szCs w:val="20"/>
        </w:rPr>
        <w:t xml:space="preserve"> für eine zuverlässige Mensch-Material-Unterscheidung auf dem Markt.</w:t>
      </w:r>
      <w:r w:rsidR="00643FC6" w:rsidRPr="00E51A04">
        <w:rPr>
          <w:rFonts w:cs="Arial"/>
          <w:szCs w:val="20"/>
        </w:rPr>
        <w:t xml:space="preserve"> Sie ist in der Lage, </w:t>
      </w:r>
      <w:r w:rsidR="00ED4973">
        <w:t>Objekte mit einer rechtwinkligen Kont</w:t>
      </w:r>
      <w:r w:rsidR="00853D94">
        <w:t>u</w:t>
      </w:r>
      <w:r w:rsidR="00ED4973">
        <w:t>r und ab einer Höhe von 13 cm</w:t>
      </w:r>
      <w:r w:rsidR="00ED4973" w:rsidRPr="00ED4973">
        <w:rPr>
          <w:rStyle w:val="Kommentarzeichen"/>
          <w:sz w:val="20"/>
          <w:szCs w:val="20"/>
        </w:rPr>
        <w:t xml:space="preserve"> </w:t>
      </w:r>
      <w:r w:rsidR="00643FC6" w:rsidRPr="00ED4973">
        <w:rPr>
          <w:rStyle w:val="Kommentarzeichen"/>
          <w:sz w:val="20"/>
          <w:szCs w:val="20"/>
        </w:rPr>
        <w:t>beim Eint</w:t>
      </w:r>
      <w:r w:rsidR="00643FC6" w:rsidRPr="00E51A04">
        <w:rPr>
          <w:rStyle w:val="Kommentarzeichen"/>
          <w:sz w:val="20"/>
          <w:szCs w:val="20"/>
        </w:rPr>
        <w:t xml:space="preserve">ritt in das </w:t>
      </w:r>
      <w:r w:rsidR="004E223F" w:rsidRPr="00E51A04">
        <w:rPr>
          <w:rStyle w:val="Kommentarzeichen"/>
          <w:sz w:val="20"/>
          <w:szCs w:val="20"/>
        </w:rPr>
        <w:t>konstant</w:t>
      </w:r>
      <w:r w:rsidR="00E326B3" w:rsidRPr="00E51A04">
        <w:rPr>
          <w:rStyle w:val="Kommentarzeichen"/>
          <w:sz w:val="20"/>
          <w:szCs w:val="20"/>
        </w:rPr>
        <w:t xml:space="preserve"> aktive </w:t>
      </w:r>
      <w:r w:rsidR="00643FC6" w:rsidRPr="00E51A04">
        <w:rPr>
          <w:rStyle w:val="Kommentarzeichen"/>
          <w:sz w:val="20"/>
          <w:szCs w:val="20"/>
        </w:rPr>
        <w:t xml:space="preserve">detec4-Schutzfeld </w:t>
      </w:r>
      <w:r w:rsidR="00643FC6" w:rsidRPr="00E51A04">
        <w:rPr>
          <w:szCs w:val="20"/>
        </w:rPr>
        <w:t>zu erkennen.</w:t>
      </w:r>
      <w:r w:rsidR="00643FC6" w:rsidRPr="00E51A04">
        <w:t xml:space="preserve"> Eine intelligente Auswertung der dabei unterbrochenen Lichtstrahlen gewährleistet die sichere Unterscheidung zwischen </w:t>
      </w:r>
      <w:r w:rsidR="00E326B3" w:rsidRPr="00E51A04">
        <w:t>Mensch und Material, da Personen oder Körperteile, die über eine Förderstrecke laufen oder in eine Maschine eingreifen, eine grundlegend andere Geometrie aufweisen und damit ein signifikant abweichendes Muster der Strahlunterbrech</w:t>
      </w:r>
      <w:r w:rsidR="004E223F">
        <w:t>u</w:t>
      </w:r>
      <w:r w:rsidR="00E326B3" w:rsidRPr="00E51A04">
        <w:t xml:space="preserve">ng erzeugen. </w:t>
      </w:r>
      <w:r w:rsidR="00D77A51" w:rsidRPr="00E51A04">
        <w:t>Ein fälschlicher Sicherheits-Stopp der Fördertechnik wird so zuverlässig vermieden.</w:t>
      </w:r>
    </w:p>
    <w:p w14:paraId="3A2CFA67" w14:textId="1840A002" w:rsidR="00D77A51" w:rsidRPr="00E51A04" w:rsidRDefault="00D77A51" w:rsidP="00866867">
      <w:pPr>
        <w:spacing w:after="240"/>
        <w:rPr>
          <w:b/>
          <w:bCs/>
        </w:rPr>
      </w:pPr>
      <w:r w:rsidRPr="00E51A04">
        <w:rPr>
          <w:b/>
          <w:bCs/>
        </w:rPr>
        <w:t>Integrationsfreundliche Lösung</w:t>
      </w:r>
    </w:p>
    <w:p w14:paraId="02473BA1" w14:textId="05B09663" w:rsidR="00D77A51" w:rsidRDefault="00D77A51" w:rsidP="00866867">
      <w:pPr>
        <w:spacing w:after="240"/>
        <w:rPr>
          <w:rStyle w:val="Kommentarzeichen"/>
          <w:sz w:val="20"/>
          <w:szCs w:val="20"/>
        </w:rPr>
      </w:pPr>
      <w:r w:rsidRPr="00E51A04">
        <w:t xml:space="preserve">Die Sicherheitslösung detec4 Smart Box </w:t>
      </w:r>
      <w:proofErr w:type="spellStart"/>
      <w:r w:rsidRPr="00E51A04">
        <w:t>Detection</w:t>
      </w:r>
      <w:proofErr w:type="spellEnd"/>
      <w:r w:rsidRPr="00E51A04">
        <w:t xml:space="preserve"> zeichnet sich durch </w:t>
      </w:r>
      <w:r w:rsidR="004E223F" w:rsidRPr="00E51A04">
        <w:t>eine</w:t>
      </w:r>
      <w:r w:rsidRPr="00E51A04">
        <w:t xml:space="preserve"> hohe Integrationsfreundlichkeit aus.</w:t>
      </w:r>
      <w:r w:rsidR="00E308F8" w:rsidRPr="00E51A04">
        <w:rPr>
          <w:rFonts w:cs="Arial"/>
          <w:szCs w:val="20"/>
        </w:rPr>
        <w:t xml:space="preserve"> Sie ist als Zusatzfunktionalität direkt in den Sicherheits-Lichtvorhang detec4 integriert und benötigt im Betrieb weder zusätzliche Signale von Automatisierungssystemen oder </w:t>
      </w:r>
      <w:proofErr w:type="spellStart"/>
      <w:r w:rsidR="00E308F8" w:rsidRPr="00E51A04">
        <w:rPr>
          <w:rFonts w:cs="Arial"/>
          <w:szCs w:val="20"/>
        </w:rPr>
        <w:t>Muting</w:t>
      </w:r>
      <w:proofErr w:type="spellEnd"/>
      <w:r w:rsidR="00E308F8" w:rsidRPr="00E51A04">
        <w:rPr>
          <w:rFonts w:cs="Arial"/>
          <w:szCs w:val="20"/>
        </w:rPr>
        <w:t>-Sensoren. Dadurch kann sie ohne programmier-</w:t>
      </w:r>
      <w:r w:rsidR="00E51A04">
        <w:rPr>
          <w:rFonts w:cs="Arial"/>
          <w:szCs w:val="20"/>
        </w:rPr>
        <w:t xml:space="preserve">, </w:t>
      </w:r>
      <w:r w:rsidR="00E308F8" w:rsidRPr="00E51A04">
        <w:rPr>
          <w:rFonts w:cs="Arial"/>
          <w:szCs w:val="20"/>
        </w:rPr>
        <w:t>montage</w:t>
      </w:r>
      <w:r w:rsidR="00E51A04">
        <w:rPr>
          <w:rFonts w:cs="Arial"/>
          <w:szCs w:val="20"/>
        </w:rPr>
        <w:t xml:space="preserve">- und </w:t>
      </w:r>
      <w:r w:rsidR="00E51A04" w:rsidRPr="00757302">
        <w:rPr>
          <w:rFonts w:cs="Arial"/>
          <w:szCs w:val="20"/>
        </w:rPr>
        <w:t xml:space="preserve">verdrahtungstechnischen </w:t>
      </w:r>
      <w:r w:rsidR="00E308F8" w:rsidRPr="00757302">
        <w:rPr>
          <w:rFonts w:cs="Arial"/>
          <w:szCs w:val="20"/>
        </w:rPr>
        <w:t>Zusatzaufwand integriert und entsprechend den Anforderungen der jeweiligen Applikati</w:t>
      </w:r>
      <w:r w:rsidR="00E51A04" w:rsidRPr="00757302">
        <w:rPr>
          <w:rFonts w:cs="Arial"/>
          <w:szCs w:val="20"/>
        </w:rPr>
        <w:t>o</w:t>
      </w:r>
      <w:r w:rsidR="00E308F8" w:rsidRPr="00757302">
        <w:rPr>
          <w:rFonts w:cs="Arial"/>
          <w:szCs w:val="20"/>
        </w:rPr>
        <w:t>n konfiguriert werden. Auch die Instandhaltung wird durch dieses schlanke Lösungsdesign deutlich vereinfach. Sollen</w:t>
      </w:r>
      <w:r w:rsidR="00E308F8" w:rsidRPr="00E51A04">
        <w:rPr>
          <w:rFonts w:cs="Arial"/>
          <w:szCs w:val="20"/>
        </w:rPr>
        <w:t xml:space="preserve"> </w:t>
      </w:r>
      <w:r w:rsidR="00E308F8" w:rsidRPr="00E51A04">
        <w:rPr>
          <w:rStyle w:val="Kommentarzeichen"/>
          <w:sz w:val="20"/>
          <w:szCs w:val="20"/>
        </w:rPr>
        <w:t>im Betrieb Objekte unterschiedlicher Höhe und Länge</w:t>
      </w:r>
      <w:r w:rsidR="00E51A04" w:rsidRPr="00E51A04">
        <w:rPr>
          <w:rStyle w:val="Kommentarzeichen"/>
          <w:sz w:val="20"/>
          <w:szCs w:val="20"/>
        </w:rPr>
        <w:t xml:space="preserve"> detektiert werden, müssen diese weder eingelernt noch die Konfiguration der Sicherheitslösung </w:t>
      </w:r>
      <w:r w:rsidR="004E223F" w:rsidRPr="00E51A04">
        <w:rPr>
          <w:rStyle w:val="Kommentarzeichen"/>
          <w:sz w:val="20"/>
          <w:szCs w:val="20"/>
        </w:rPr>
        <w:t>angepasst</w:t>
      </w:r>
      <w:r w:rsidR="00E51A04" w:rsidRPr="00E51A04">
        <w:rPr>
          <w:rStyle w:val="Kommentarzeichen"/>
          <w:sz w:val="20"/>
          <w:szCs w:val="20"/>
        </w:rPr>
        <w:t xml:space="preserve"> werden. Damit ist höchste Vielseitigkeit und </w:t>
      </w:r>
      <w:r w:rsidR="004E223F" w:rsidRPr="00E51A04">
        <w:rPr>
          <w:rStyle w:val="Kommentarzeichen"/>
          <w:sz w:val="20"/>
          <w:szCs w:val="20"/>
        </w:rPr>
        <w:t>Flexibilität</w:t>
      </w:r>
      <w:r w:rsidR="00E51A04" w:rsidRPr="00E51A04">
        <w:rPr>
          <w:rStyle w:val="Kommentarzeichen"/>
          <w:sz w:val="20"/>
          <w:szCs w:val="20"/>
        </w:rPr>
        <w:t xml:space="preserve"> bei höchstmöglicher Anlagenproduktivität gewährleistet.</w:t>
      </w:r>
    </w:p>
    <w:p w14:paraId="62860EC8" w14:textId="77777777" w:rsidR="00AF49EA" w:rsidRDefault="00AF49EA" w:rsidP="00866867">
      <w:pPr>
        <w:spacing w:after="240"/>
        <w:rPr>
          <w:rStyle w:val="Kommentarzeichen"/>
          <w:sz w:val="20"/>
          <w:szCs w:val="20"/>
        </w:rPr>
      </w:pPr>
    </w:p>
    <w:p w14:paraId="35B8FDFD" w14:textId="77777777" w:rsidR="00AF49EA" w:rsidRDefault="00AF49EA" w:rsidP="00BE3E67">
      <w:pPr>
        <w:spacing w:after="240"/>
        <w:rPr>
          <w:rFonts w:cs="Arial"/>
          <w:b/>
          <w:bCs/>
          <w:szCs w:val="20"/>
        </w:rPr>
      </w:pPr>
      <w:r w:rsidRPr="00AF49EA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DABB93" wp14:editId="175B244C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835785" cy="9779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EA">
        <w:rPr>
          <w:rFonts w:cs="Arial"/>
          <w:b/>
          <w:bCs/>
          <w:szCs w:val="20"/>
        </w:rPr>
        <w:t>Bild und Bildunterschrift</w:t>
      </w:r>
    </w:p>
    <w:p w14:paraId="2712A1C1" w14:textId="1600BF56" w:rsidR="00441994" w:rsidRPr="00AF49EA" w:rsidRDefault="003661AC" w:rsidP="00BE3E67">
      <w:pPr>
        <w:spacing w:after="240"/>
        <w:rPr>
          <w:rFonts w:cs="Arial"/>
          <w:b/>
          <w:bCs/>
          <w:szCs w:val="20"/>
        </w:rPr>
      </w:pPr>
      <w:r w:rsidRPr="00AF49EA">
        <w:rPr>
          <w:rFonts w:cs="Arial"/>
          <w:szCs w:val="20"/>
        </w:rPr>
        <w:t>D</w:t>
      </w:r>
      <w:r w:rsidR="00866867" w:rsidRPr="00AF49EA">
        <w:rPr>
          <w:rFonts w:cs="Arial"/>
          <w:szCs w:val="20"/>
        </w:rPr>
        <w:t xml:space="preserve">ie Sicherheitslösung </w:t>
      </w:r>
      <w:r w:rsidRPr="00AF49EA">
        <w:rPr>
          <w:rFonts w:cs="Arial"/>
          <w:szCs w:val="20"/>
        </w:rPr>
        <w:t xml:space="preserve">detec4 </w:t>
      </w:r>
      <w:r w:rsidR="00866867" w:rsidRPr="00AF49EA">
        <w:rPr>
          <w:rFonts w:cs="Arial"/>
          <w:szCs w:val="20"/>
        </w:rPr>
        <w:t xml:space="preserve">Smart Box </w:t>
      </w:r>
      <w:proofErr w:type="spellStart"/>
      <w:r w:rsidR="00866867" w:rsidRPr="00AF49EA">
        <w:rPr>
          <w:rFonts w:cs="Arial"/>
          <w:szCs w:val="20"/>
        </w:rPr>
        <w:t>Detection</w:t>
      </w:r>
      <w:proofErr w:type="spellEnd"/>
      <w:r w:rsidRPr="00AF49EA">
        <w:rPr>
          <w:rFonts w:cs="Arial"/>
          <w:szCs w:val="20"/>
        </w:rPr>
        <w:t xml:space="preserve"> unterscheidet mit ihrer Logik zuverlässig </w:t>
      </w:r>
      <w:r w:rsidR="004E223F" w:rsidRPr="00AF49EA">
        <w:rPr>
          <w:rFonts w:cs="Arial"/>
          <w:szCs w:val="20"/>
        </w:rPr>
        <w:t>zwischen</w:t>
      </w:r>
      <w:r w:rsidRPr="00AF49EA">
        <w:rPr>
          <w:rFonts w:cs="Arial"/>
          <w:szCs w:val="20"/>
        </w:rPr>
        <w:t xml:space="preserve"> Mensch und Material.</w:t>
      </w:r>
      <w:r w:rsidR="00866867" w:rsidRPr="00AF49EA">
        <w:rPr>
          <w:rFonts w:cs="Arial"/>
          <w:szCs w:val="20"/>
        </w:rPr>
        <w:t xml:space="preserve"> </w:t>
      </w:r>
    </w:p>
    <w:p w14:paraId="1DD25AE2" w14:textId="77777777" w:rsidR="00AF49EA" w:rsidRDefault="00AF49EA" w:rsidP="00CA4CC7">
      <w:pPr>
        <w:spacing w:after="120"/>
      </w:pPr>
      <w:bookmarkStart w:id="0" w:name="_Hlk85460401"/>
    </w:p>
    <w:p w14:paraId="44F14B1D" w14:textId="77777777" w:rsidR="00AF49EA" w:rsidRDefault="00AF49EA" w:rsidP="00CA4CC7">
      <w:pPr>
        <w:spacing w:after="120"/>
      </w:pPr>
    </w:p>
    <w:p w14:paraId="0A630A1D" w14:textId="77777777" w:rsidR="00AF49EA" w:rsidRDefault="00AF49EA" w:rsidP="00CA4CC7">
      <w:pPr>
        <w:spacing w:after="120"/>
      </w:pPr>
    </w:p>
    <w:p w14:paraId="39D814F7" w14:textId="14F4B226" w:rsidR="00CA4CC7" w:rsidRDefault="00CA4CC7" w:rsidP="00CA4CC7">
      <w:pPr>
        <w:spacing w:after="120"/>
        <w:rPr>
          <w:rFonts w:cs="Arial"/>
          <w:szCs w:val="20"/>
        </w:rPr>
      </w:pPr>
      <w:r>
        <w:t>Ansprechpartner</w:t>
      </w:r>
    </w:p>
    <w:p w14:paraId="31A9198E" w14:textId="77777777" w:rsidR="00CA4CC7" w:rsidRDefault="00CA4CC7" w:rsidP="00CA4CC7">
      <w:pPr>
        <w:spacing w:after="120"/>
        <w:rPr>
          <w:rFonts w:ascii="Calibri" w:hAnsi="Calibri" w:cs="Calibri"/>
          <w:sz w:val="22"/>
        </w:rPr>
      </w:pPr>
      <w:r>
        <w:t>Melanie Jendro │PR Manager │melanie.jendro@sick.de</w:t>
      </w:r>
    </w:p>
    <w:p w14:paraId="3F461D8D" w14:textId="77777777" w:rsidR="00CA4CC7" w:rsidRDefault="00CA4CC7" w:rsidP="00CA4CC7">
      <w:pPr>
        <w:spacing w:after="120"/>
      </w:pPr>
      <w:r>
        <w:t>+49 7681 202-4183 │+49 151 741 035 31</w:t>
      </w:r>
    </w:p>
    <w:p w14:paraId="18889E1E" w14:textId="77777777" w:rsidR="00D058A1" w:rsidRPr="00AE39C0" w:rsidRDefault="00D058A1" w:rsidP="00F32B42">
      <w:pPr>
        <w:spacing w:after="120"/>
        <w:rPr>
          <w:rFonts w:cs="Arial"/>
          <w:szCs w:val="20"/>
        </w:rPr>
      </w:pPr>
    </w:p>
    <w:p w14:paraId="7E44D15B" w14:textId="53158FAF" w:rsidR="006F7CDC" w:rsidRPr="00441994" w:rsidRDefault="00F32B42" w:rsidP="00F32B42">
      <w:pPr>
        <w:pStyle w:val="Textkrper"/>
        <w:spacing w:line="249" w:lineRule="auto"/>
        <w:ind w:right="111"/>
        <w:jc w:val="both"/>
        <w:rPr>
          <w:color w:val="007EC3"/>
        </w:rPr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10.000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1,7 Mrd. Euro. </w:t>
      </w:r>
    </w:p>
    <w:p w14:paraId="46EF873F" w14:textId="77777777" w:rsidR="006F7CDC" w:rsidRPr="006F7CDC" w:rsidRDefault="006F7CDC" w:rsidP="00F32B42">
      <w:pPr>
        <w:pStyle w:val="Textkrper"/>
        <w:spacing w:line="249" w:lineRule="auto"/>
        <w:ind w:right="111"/>
        <w:jc w:val="both"/>
      </w:pPr>
    </w:p>
    <w:p w14:paraId="62BFE673" w14:textId="5F28686E" w:rsidR="00A65168" w:rsidRDefault="00F32B42" w:rsidP="00F32B42">
      <w:pPr>
        <w:pStyle w:val="Textkrper"/>
        <w:spacing w:line="249" w:lineRule="auto"/>
        <w:ind w:right="111"/>
        <w:jc w:val="both"/>
        <w:rPr>
          <w:rFonts w:ascii="Helv" w:hAnsi="Helv" w:cs="Helv"/>
          <w:color w:val="0082BF"/>
          <w:lang w:eastAsia="de-DE"/>
        </w:rPr>
      </w:pPr>
      <w:r>
        <w:rPr>
          <w:rFonts w:ascii="Helv" w:hAnsi="Helv" w:cs="Helv"/>
          <w:color w:val="0082BF"/>
          <w:lang w:eastAsia="de-DE"/>
        </w:rPr>
        <w:t xml:space="preserve">Weitere Informationen zu SICK unter </w:t>
      </w:r>
      <w:hyperlink r:id="rId9" w:history="1">
        <w:r>
          <w:rPr>
            <w:rFonts w:ascii="Helv" w:hAnsi="Helv" w:cs="Helv"/>
            <w:color w:val="0082BF"/>
            <w:lang w:eastAsia="de-DE"/>
          </w:rPr>
          <w:t>http://www.sick.com</w:t>
        </w:r>
      </w:hyperlink>
      <w:r>
        <w:rPr>
          <w:rFonts w:ascii="Helv" w:hAnsi="Helv" w:cs="Helv"/>
          <w:color w:val="0082BF"/>
          <w:lang w:eastAsia="de-DE"/>
        </w:rPr>
        <w:t xml:space="preserve"> oder unter </w:t>
      </w:r>
      <w:r w:rsidRPr="00CB4837">
        <w:rPr>
          <w:rFonts w:ascii="Helv" w:hAnsi="Helv" w:cs="Helv"/>
          <w:color w:val="0082BF"/>
          <w:lang w:eastAsia="de-DE"/>
        </w:rPr>
        <w:t>Telefon +49 (0)7681</w:t>
      </w:r>
      <w:r w:rsidR="00BC2C42">
        <w:rPr>
          <w:rFonts w:ascii="Helv" w:hAnsi="Helv" w:cs="Helv"/>
          <w:color w:val="0082BF"/>
          <w:lang w:eastAsia="de-DE"/>
        </w:rPr>
        <w:t xml:space="preserve"> </w:t>
      </w:r>
      <w:r w:rsidRPr="00CB4837">
        <w:rPr>
          <w:rFonts w:ascii="Helv" w:hAnsi="Helv" w:cs="Helv"/>
          <w:color w:val="0082BF"/>
          <w:lang w:eastAsia="de-DE"/>
        </w:rPr>
        <w:t>202-4183</w:t>
      </w:r>
      <w:r>
        <w:rPr>
          <w:rFonts w:ascii="Helv" w:hAnsi="Helv" w:cs="Helv"/>
          <w:color w:val="0082BF"/>
          <w:lang w:eastAsia="de-DE"/>
        </w:rPr>
        <w:t>.</w:t>
      </w:r>
      <w:bookmarkEnd w:id="0"/>
    </w:p>
    <w:p w14:paraId="2C3B3C72" w14:textId="778ABE3F" w:rsidR="0046390E" w:rsidRDefault="0046390E" w:rsidP="00F32B42">
      <w:pPr>
        <w:pStyle w:val="Textkrper"/>
        <w:spacing w:line="249" w:lineRule="auto"/>
        <w:ind w:right="111"/>
        <w:jc w:val="both"/>
        <w:rPr>
          <w:rFonts w:ascii="Helv" w:hAnsi="Helv" w:cs="Helv"/>
          <w:color w:val="0082BF"/>
          <w:lang w:eastAsia="de-DE"/>
        </w:rPr>
      </w:pPr>
    </w:p>
    <w:p w14:paraId="20B1791D" w14:textId="53801BAF" w:rsidR="0046390E" w:rsidRDefault="0046390E" w:rsidP="00F32B42">
      <w:pPr>
        <w:pStyle w:val="Textkrper"/>
        <w:spacing w:line="249" w:lineRule="auto"/>
        <w:ind w:right="111"/>
        <w:jc w:val="both"/>
        <w:rPr>
          <w:rFonts w:ascii="Helv" w:hAnsi="Helv" w:cs="Helv"/>
          <w:color w:val="0082BF"/>
          <w:lang w:eastAsia="de-DE"/>
        </w:rPr>
      </w:pPr>
    </w:p>
    <w:sectPr w:rsidR="0046390E" w:rsidSect="007624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8533" w14:textId="77777777" w:rsidR="002B4669" w:rsidRDefault="002B4669" w:rsidP="00CB0E99">
      <w:pPr>
        <w:spacing w:line="240" w:lineRule="auto"/>
      </w:pPr>
      <w:r>
        <w:separator/>
      </w:r>
    </w:p>
  </w:endnote>
  <w:endnote w:type="continuationSeparator" w:id="0">
    <w:p w14:paraId="24BFFDCC" w14:textId="77777777" w:rsidR="002B4669" w:rsidRDefault="002B466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FE1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13BF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13BF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EA25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1951" w14:textId="77777777" w:rsidR="002B4669" w:rsidRDefault="002B4669" w:rsidP="00CB0E99">
      <w:pPr>
        <w:spacing w:line="240" w:lineRule="auto"/>
      </w:pPr>
      <w:r>
        <w:separator/>
      </w:r>
    </w:p>
  </w:footnote>
  <w:footnote w:type="continuationSeparator" w:id="0">
    <w:p w14:paraId="131FD433" w14:textId="77777777" w:rsidR="002B4669" w:rsidRDefault="002B466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D07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28308E8" wp14:editId="67F9867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73DF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B9F06FB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AA98449" wp14:editId="0444CFA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0077BD"/>
    <w:rsid w:val="000230C4"/>
    <w:rsid w:val="0002670E"/>
    <w:rsid w:val="00047437"/>
    <w:rsid w:val="0008423C"/>
    <w:rsid w:val="00084F3F"/>
    <w:rsid w:val="00092BDA"/>
    <w:rsid w:val="000E2D3C"/>
    <w:rsid w:val="000F5C66"/>
    <w:rsid w:val="001310B9"/>
    <w:rsid w:val="001353D4"/>
    <w:rsid w:val="00144B8E"/>
    <w:rsid w:val="0015775E"/>
    <w:rsid w:val="00161D1B"/>
    <w:rsid w:val="0017428D"/>
    <w:rsid w:val="00190A9B"/>
    <w:rsid w:val="001A3E87"/>
    <w:rsid w:val="001A5682"/>
    <w:rsid w:val="001B3A32"/>
    <w:rsid w:val="001B73BB"/>
    <w:rsid w:val="001C2067"/>
    <w:rsid w:val="001C6197"/>
    <w:rsid w:val="001D6665"/>
    <w:rsid w:val="001E47B4"/>
    <w:rsid w:val="001E51CD"/>
    <w:rsid w:val="001E682D"/>
    <w:rsid w:val="00210418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102F"/>
    <w:rsid w:val="00286D84"/>
    <w:rsid w:val="002B10E3"/>
    <w:rsid w:val="002B4669"/>
    <w:rsid w:val="002C16DF"/>
    <w:rsid w:val="002E4E30"/>
    <w:rsid w:val="002E660F"/>
    <w:rsid w:val="002E7762"/>
    <w:rsid w:val="00305D65"/>
    <w:rsid w:val="00311305"/>
    <w:rsid w:val="00365DDC"/>
    <w:rsid w:val="003661AC"/>
    <w:rsid w:val="003764BE"/>
    <w:rsid w:val="00377DF0"/>
    <w:rsid w:val="00390C85"/>
    <w:rsid w:val="00392F4D"/>
    <w:rsid w:val="003B46B7"/>
    <w:rsid w:val="003B67A4"/>
    <w:rsid w:val="003B7380"/>
    <w:rsid w:val="003C3F2D"/>
    <w:rsid w:val="003F6B3A"/>
    <w:rsid w:val="0043151B"/>
    <w:rsid w:val="004357FC"/>
    <w:rsid w:val="00441994"/>
    <w:rsid w:val="0046390E"/>
    <w:rsid w:val="004873A3"/>
    <w:rsid w:val="004A19BF"/>
    <w:rsid w:val="004A45EF"/>
    <w:rsid w:val="004D657C"/>
    <w:rsid w:val="004D70DF"/>
    <w:rsid w:val="004D70E3"/>
    <w:rsid w:val="004E223F"/>
    <w:rsid w:val="004F23C5"/>
    <w:rsid w:val="004F6AC1"/>
    <w:rsid w:val="005027F6"/>
    <w:rsid w:val="00514A5D"/>
    <w:rsid w:val="00521A4E"/>
    <w:rsid w:val="0052698F"/>
    <w:rsid w:val="00547286"/>
    <w:rsid w:val="005554B4"/>
    <w:rsid w:val="005774AB"/>
    <w:rsid w:val="00581390"/>
    <w:rsid w:val="005864EF"/>
    <w:rsid w:val="005B5F41"/>
    <w:rsid w:val="005C242C"/>
    <w:rsid w:val="005E790D"/>
    <w:rsid w:val="005F0DE6"/>
    <w:rsid w:val="005F4798"/>
    <w:rsid w:val="00605518"/>
    <w:rsid w:val="00611D2B"/>
    <w:rsid w:val="00613BF8"/>
    <w:rsid w:val="006173C7"/>
    <w:rsid w:val="00620BA5"/>
    <w:rsid w:val="00624897"/>
    <w:rsid w:val="00624A1A"/>
    <w:rsid w:val="006374FF"/>
    <w:rsid w:val="00637F15"/>
    <w:rsid w:val="00643FC6"/>
    <w:rsid w:val="006A725F"/>
    <w:rsid w:val="006C5AFB"/>
    <w:rsid w:val="006D7DA2"/>
    <w:rsid w:val="006F09FE"/>
    <w:rsid w:val="006F1EEB"/>
    <w:rsid w:val="006F63B6"/>
    <w:rsid w:val="006F6DE2"/>
    <w:rsid w:val="006F7CDC"/>
    <w:rsid w:val="00721ACC"/>
    <w:rsid w:val="00722E88"/>
    <w:rsid w:val="00731011"/>
    <w:rsid w:val="00735B1C"/>
    <w:rsid w:val="00744175"/>
    <w:rsid w:val="0075680B"/>
    <w:rsid w:val="00757302"/>
    <w:rsid w:val="007624A3"/>
    <w:rsid w:val="007928E5"/>
    <w:rsid w:val="0079794B"/>
    <w:rsid w:val="007A0763"/>
    <w:rsid w:val="007B152C"/>
    <w:rsid w:val="007D7404"/>
    <w:rsid w:val="007E6CE3"/>
    <w:rsid w:val="007F0429"/>
    <w:rsid w:val="00817BF8"/>
    <w:rsid w:val="00853D94"/>
    <w:rsid w:val="00866867"/>
    <w:rsid w:val="00882772"/>
    <w:rsid w:val="008940AA"/>
    <w:rsid w:val="008A077B"/>
    <w:rsid w:val="008B6429"/>
    <w:rsid w:val="008C21FC"/>
    <w:rsid w:val="00910D8D"/>
    <w:rsid w:val="0094736B"/>
    <w:rsid w:val="00990718"/>
    <w:rsid w:val="0099551E"/>
    <w:rsid w:val="009C1042"/>
    <w:rsid w:val="009C7C76"/>
    <w:rsid w:val="00A112E3"/>
    <w:rsid w:val="00A33D14"/>
    <w:rsid w:val="00A363CF"/>
    <w:rsid w:val="00A4395C"/>
    <w:rsid w:val="00A4733D"/>
    <w:rsid w:val="00A65168"/>
    <w:rsid w:val="00A66A19"/>
    <w:rsid w:val="00A74E2D"/>
    <w:rsid w:val="00A775E9"/>
    <w:rsid w:val="00A863F5"/>
    <w:rsid w:val="00A927E4"/>
    <w:rsid w:val="00AB0A33"/>
    <w:rsid w:val="00AE39C0"/>
    <w:rsid w:val="00AE4A53"/>
    <w:rsid w:val="00AE782F"/>
    <w:rsid w:val="00AF49EA"/>
    <w:rsid w:val="00B03194"/>
    <w:rsid w:val="00B123CA"/>
    <w:rsid w:val="00B161D5"/>
    <w:rsid w:val="00B30C5E"/>
    <w:rsid w:val="00B31D5B"/>
    <w:rsid w:val="00B3723D"/>
    <w:rsid w:val="00B379F7"/>
    <w:rsid w:val="00B401DC"/>
    <w:rsid w:val="00B418F4"/>
    <w:rsid w:val="00B54F8A"/>
    <w:rsid w:val="00B82552"/>
    <w:rsid w:val="00BA26EB"/>
    <w:rsid w:val="00BB73E0"/>
    <w:rsid w:val="00BC2C42"/>
    <w:rsid w:val="00BC6C05"/>
    <w:rsid w:val="00BD1EED"/>
    <w:rsid w:val="00BD2BE3"/>
    <w:rsid w:val="00BE3E67"/>
    <w:rsid w:val="00BF1ED7"/>
    <w:rsid w:val="00C02C79"/>
    <w:rsid w:val="00C04E45"/>
    <w:rsid w:val="00C22B42"/>
    <w:rsid w:val="00C27B9E"/>
    <w:rsid w:val="00C3606D"/>
    <w:rsid w:val="00C54F84"/>
    <w:rsid w:val="00C7643D"/>
    <w:rsid w:val="00C84DBD"/>
    <w:rsid w:val="00C92212"/>
    <w:rsid w:val="00CA4CC7"/>
    <w:rsid w:val="00CB0709"/>
    <w:rsid w:val="00CB0E99"/>
    <w:rsid w:val="00CB6416"/>
    <w:rsid w:val="00CC083F"/>
    <w:rsid w:val="00D058A1"/>
    <w:rsid w:val="00D22879"/>
    <w:rsid w:val="00D22D74"/>
    <w:rsid w:val="00D36503"/>
    <w:rsid w:val="00D42FF3"/>
    <w:rsid w:val="00D73797"/>
    <w:rsid w:val="00D7448E"/>
    <w:rsid w:val="00D77A51"/>
    <w:rsid w:val="00D876C8"/>
    <w:rsid w:val="00D94555"/>
    <w:rsid w:val="00D97B8B"/>
    <w:rsid w:val="00DA1D78"/>
    <w:rsid w:val="00DA4CC7"/>
    <w:rsid w:val="00DC0193"/>
    <w:rsid w:val="00DC7088"/>
    <w:rsid w:val="00DD4751"/>
    <w:rsid w:val="00DD713C"/>
    <w:rsid w:val="00DF74C4"/>
    <w:rsid w:val="00DF7601"/>
    <w:rsid w:val="00E00220"/>
    <w:rsid w:val="00E04E05"/>
    <w:rsid w:val="00E273D4"/>
    <w:rsid w:val="00E308F8"/>
    <w:rsid w:val="00E326B3"/>
    <w:rsid w:val="00E33724"/>
    <w:rsid w:val="00E43D52"/>
    <w:rsid w:val="00E51A04"/>
    <w:rsid w:val="00E753B2"/>
    <w:rsid w:val="00EA231E"/>
    <w:rsid w:val="00ED34D2"/>
    <w:rsid w:val="00ED4973"/>
    <w:rsid w:val="00EE67CC"/>
    <w:rsid w:val="00F05A05"/>
    <w:rsid w:val="00F1084C"/>
    <w:rsid w:val="00F17459"/>
    <w:rsid w:val="00F25574"/>
    <w:rsid w:val="00F32B42"/>
    <w:rsid w:val="00F36FA9"/>
    <w:rsid w:val="00F513F3"/>
    <w:rsid w:val="00F52337"/>
    <w:rsid w:val="00F5454F"/>
    <w:rsid w:val="00F7375F"/>
    <w:rsid w:val="00F92ADD"/>
    <w:rsid w:val="00FA43DE"/>
    <w:rsid w:val="00FB0FEE"/>
    <w:rsid w:val="00FC322C"/>
    <w:rsid w:val="00FC781C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44857BDA"/>
  <w15:docId w15:val="{F3FFFCF6-E881-4F6F-9DF2-D3A98C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F32B42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2B42"/>
    <w:rPr>
      <w:rFonts w:ascii="Arial" w:eastAsia="Arial" w:hAnsi="Arial" w:cs="Arial"/>
      <w:lang w:eastAsia="en-US"/>
    </w:rPr>
  </w:style>
  <w:style w:type="character" w:styleId="Fett">
    <w:name w:val="Strong"/>
    <w:basedOn w:val="Absatz-Standardschriftart"/>
    <w:uiPriority w:val="22"/>
    <w:qFormat/>
    <w:rsid w:val="0062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BDPAR5YU\Sick_Pressemeldung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6867-8BF2-41BC-ACCC-AD9CC6C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Sick_Pressemeldung_Vorlage_2019.dotx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Melanie Jendro</cp:lastModifiedBy>
  <cp:revision>4</cp:revision>
  <cp:lastPrinted>2021-10-18T16:09:00Z</cp:lastPrinted>
  <dcterms:created xsi:type="dcterms:W3CDTF">2021-11-15T13:09:00Z</dcterms:created>
  <dcterms:modified xsi:type="dcterms:W3CDTF">2021-11-17T14:55:00Z</dcterms:modified>
</cp:coreProperties>
</file>