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5989" w14:textId="77777777" w:rsidR="00C9347F" w:rsidRDefault="00C9347F" w:rsidP="00E273D4">
      <w:pPr>
        <w:pStyle w:val="berschrift1"/>
      </w:pPr>
      <w:bookmarkStart w:id="0" w:name="_GoBack"/>
      <w:bookmarkEnd w:id="0"/>
      <w:r>
        <w:t xml:space="preserve">Sauerstoffmessung mit </w:t>
      </w:r>
      <w:r w:rsidR="00F804B7">
        <w:t>Ex</w:t>
      </w:r>
      <w:r>
        <w:t>-Zulassung</w:t>
      </w:r>
      <w:r w:rsidR="00F804B7">
        <w:t>en</w:t>
      </w:r>
      <w:r>
        <w:t xml:space="preserve"> und </w:t>
      </w:r>
      <w:r w:rsidRPr="00255E92">
        <w:t>SIL</w:t>
      </w:r>
      <w:r w:rsidR="00F804B7" w:rsidRPr="00255E92">
        <w:t>2</w:t>
      </w:r>
      <w:r w:rsidRPr="00255E92">
        <w:t>-Zertifizierung</w:t>
      </w:r>
    </w:p>
    <w:p w14:paraId="2BECCA51" w14:textId="77777777" w:rsidR="00DD4751" w:rsidRPr="00C9347F" w:rsidRDefault="00C9347F" w:rsidP="00E273D4">
      <w:pPr>
        <w:pStyle w:val="berschrift1"/>
        <w:rPr>
          <w:b w:val="0"/>
          <w:bCs w:val="0"/>
        </w:rPr>
      </w:pPr>
      <w:r>
        <w:rPr>
          <w:b w:val="0"/>
          <w:bCs w:val="0"/>
        </w:rPr>
        <w:t xml:space="preserve">Mit dem </w:t>
      </w:r>
      <w:r w:rsidR="000C2928" w:rsidRPr="00C9347F">
        <w:rPr>
          <w:b w:val="0"/>
          <w:bCs w:val="0"/>
        </w:rPr>
        <w:t xml:space="preserve">ZIRKOR200 </w:t>
      </w:r>
      <w:r w:rsidR="00347B46">
        <w:rPr>
          <w:b w:val="0"/>
          <w:bCs w:val="0"/>
        </w:rPr>
        <w:t xml:space="preserve">von SICK </w:t>
      </w:r>
      <w:r>
        <w:rPr>
          <w:b w:val="0"/>
          <w:bCs w:val="0"/>
        </w:rPr>
        <w:t>auf der sicheren Seite</w:t>
      </w:r>
    </w:p>
    <w:p w14:paraId="361A4E55" w14:textId="77777777" w:rsidR="00D73797" w:rsidRDefault="00D73797" w:rsidP="00D73797">
      <w:pPr>
        <w:pStyle w:val="Untertitel"/>
      </w:pPr>
    </w:p>
    <w:p w14:paraId="2A3BE29B" w14:textId="77777777" w:rsidR="00D36503" w:rsidRDefault="00D36503" w:rsidP="00D73797"/>
    <w:p w14:paraId="567111F9" w14:textId="17C9752C" w:rsidR="00B3723D" w:rsidRPr="00C9347F" w:rsidRDefault="00C9347F" w:rsidP="008A077B">
      <w:pPr>
        <w:spacing w:after="240"/>
        <w:rPr>
          <w:rFonts w:cs="Arial"/>
          <w:b/>
          <w:bCs/>
          <w:szCs w:val="20"/>
        </w:rPr>
      </w:pPr>
      <w:r w:rsidRPr="00C9347F">
        <w:rPr>
          <w:rFonts w:cs="Arial"/>
          <w:b/>
          <w:bCs/>
          <w:szCs w:val="20"/>
        </w:rPr>
        <w:t xml:space="preserve">Waldkirch, </w:t>
      </w:r>
      <w:r w:rsidR="00255E92">
        <w:rPr>
          <w:rFonts w:cs="Arial"/>
          <w:b/>
          <w:bCs/>
          <w:szCs w:val="20"/>
        </w:rPr>
        <w:t xml:space="preserve">September </w:t>
      </w:r>
      <w:r w:rsidRPr="00C9347F">
        <w:rPr>
          <w:rFonts w:cs="Arial"/>
          <w:b/>
          <w:bCs/>
          <w:szCs w:val="20"/>
        </w:rPr>
        <w:t xml:space="preserve">2020 – </w:t>
      </w:r>
      <w:r>
        <w:rPr>
          <w:rFonts w:cs="Arial"/>
          <w:b/>
          <w:bCs/>
          <w:szCs w:val="20"/>
        </w:rPr>
        <w:t xml:space="preserve">SICK erweitert die erfolgreiche ZIRKOR-Serie </w:t>
      </w:r>
      <w:r w:rsidR="002F5874">
        <w:rPr>
          <w:rFonts w:cs="Arial"/>
          <w:b/>
          <w:bCs/>
          <w:szCs w:val="20"/>
        </w:rPr>
        <w:t xml:space="preserve">für die Sauerstoffmessung in </w:t>
      </w:r>
      <w:r w:rsidR="00E27D5A">
        <w:rPr>
          <w:rFonts w:cs="Arial"/>
          <w:b/>
          <w:bCs/>
          <w:szCs w:val="20"/>
        </w:rPr>
        <w:t xml:space="preserve">industriellen </w:t>
      </w:r>
      <w:r w:rsidR="002F5874">
        <w:rPr>
          <w:rFonts w:cs="Arial"/>
          <w:b/>
          <w:bCs/>
          <w:szCs w:val="20"/>
        </w:rPr>
        <w:t xml:space="preserve">Verbrennungsprozessen </w:t>
      </w:r>
      <w:r>
        <w:rPr>
          <w:rFonts w:cs="Arial"/>
          <w:b/>
          <w:bCs/>
          <w:szCs w:val="20"/>
        </w:rPr>
        <w:t xml:space="preserve">um neue Varianten für Ex-Bereiche und </w:t>
      </w:r>
      <w:r w:rsidR="00F804B7">
        <w:rPr>
          <w:rFonts w:cs="Arial"/>
          <w:b/>
          <w:bCs/>
          <w:szCs w:val="20"/>
        </w:rPr>
        <w:t>verfahrenstechnische Sicherheitssysteme</w:t>
      </w:r>
      <w:r>
        <w:rPr>
          <w:rFonts w:cs="Arial"/>
          <w:b/>
          <w:bCs/>
          <w:szCs w:val="20"/>
        </w:rPr>
        <w:t xml:space="preserve">. Die bedienfreundlichen, </w:t>
      </w:r>
      <w:r w:rsidR="004D14AF">
        <w:rPr>
          <w:rFonts w:cs="Arial"/>
          <w:b/>
          <w:bCs/>
          <w:szCs w:val="20"/>
        </w:rPr>
        <w:t xml:space="preserve">besonders </w:t>
      </w:r>
      <w:r>
        <w:rPr>
          <w:rFonts w:cs="Arial"/>
          <w:b/>
          <w:bCs/>
          <w:szCs w:val="20"/>
        </w:rPr>
        <w:t xml:space="preserve">robusten und präzisen </w:t>
      </w:r>
      <w:proofErr w:type="spellStart"/>
      <w:r w:rsidR="002F5874">
        <w:rPr>
          <w:rFonts w:cs="Arial"/>
          <w:b/>
          <w:bCs/>
          <w:szCs w:val="20"/>
        </w:rPr>
        <w:t>Zirkoniumdioxid</w:t>
      </w:r>
      <w:proofErr w:type="spellEnd"/>
      <w:r w:rsidR="002F5874">
        <w:rPr>
          <w:rFonts w:cs="Arial"/>
          <w:b/>
          <w:bCs/>
          <w:szCs w:val="20"/>
        </w:rPr>
        <w:t>-A</w:t>
      </w:r>
      <w:r>
        <w:rPr>
          <w:rFonts w:cs="Arial"/>
          <w:b/>
          <w:bCs/>
          <w:szCs w:val="20"/>
        </w:rPr>
        <w:t xml:space="preserve">nalysatoren </w:t>
      </w:r>
      <w:r w:rsidR="002F5874">
        <w:rPr>
          <w:rFonts w:cs="Arial"/>
          <w:b/>
          <w:bCs/>
          <w:szCs w:val="20"/>
        </w:rPr>
        <w:t>stehen</w:t>
      </w:r>
      <w:r>
        <w:rPr>
          <w:rFonts w:cs="Arial"/>
          <w:b/>
          <w:bCs/>
          <w:szCs w:val="20"/>
        </w:rPr>
        <w:t xml:space="preserve"> jetzt sowohl </w:t>
      </w:r>
      <w:r w:rsidR="002F5874">
        <w:rPr>
          <w:rFonts w:cs="Arial"/>
          <w:b/>
          <w:bCs/>
          <w:szCs w:val="20"/>
        </w:rPr>
        <w:t>für</w:t>
      </w:r>
      <w:r>
        <w:rPr>
          <w:rFonts w:cs="Arial"/>
          <w:b/>
          <w:bCs/>
          <w:szCs w:val="20"/>
        </w:rPr>
        <w:t xml:space="preserve"> Gas-explosionsgefährdete Bereichen </w:t>
      </w:r>
      <w:r w:rsidR="00F804B7">
        <w:rPr>
          <w:rFonts w:cs="Arial"/>
          <w:b/>
          <w:bCs/>
          <w:szCs w:val="20"/>
        </w:rPr>
        <w:t xml:space="preserve">(ZIRKOR200 Ex-G) als auch </w:t>
      </w:r>
      <w:r w:rsidR="002F5874">
        <w:rPr>
          <w:rFonts w:cs="Arial"/>
          <w:b/>
          <w:bCs/>
          <w:szCs w:val="20"/>
        </w:rPr>
        <w:t>für den Einsatz in</w:t>
      </w:r>
      <w:r w:rsidR="00F804B7">
        <w:rPr>
          <w:rFonts w:cs="Arial"/>
          <w:b/>
          <w:bCs/>
          <w:szCs w:val="20"/>
        </w:rPr>
        <w:t xml:space="preserve"> Staub-explosionsgefährdeter Atmosphäre (ZIRKOR Ex-D) </w:t>
      </w:r>
      <w:r w:rsidR="002F5874">
        <w:rPr>
          <w:rFonts w:cs="Arial"/>
          <w:b/>
          <w:bCs/>
          <w:szCs w:val="20"/>
        </w:rPr>
        <w:t>zur Verfügung</w:t>
      </w:r>
      <w:r w:rsidR="00F804B7">
        <w:rPr>
          <w:rFonts w:cs="Arial"/>
          <w:b/>
          <w:bCs/>
          <w:szCs w:val="20"/>
        </w:rPr>
        <w:t xml:space="preserve">. Darüber hinaus ist der ZIRKOR200 jetzt auch mit </w:t>
      </w:r>
      <w:r w:rsidR="00F804B7" w:rsidRPr="00DE3A99">
        <w:rPr>
          <w:rFonts w:cs="Arial"/>
          <w:b/>
          <w:bCs/>
          <w:szCs w:val="20"/>
        </w:rPr>
        <w:t>SIL2-Zertifizierung</w:t>
      </w:r>
      <w:r w:rsidR="00F804B7">
        <w:rPr>
          <w:rFonts w:cs="Arial"/>
          <w:b/>
          <w:bCs/>
          <w:szCs w:val="20"/>
        </w:rPr>
        <w:t xml:space="preserve"> für die Integration in </w:t>
      </w:r>
      <w:proofErr w:type="spellStart"/>
      <w:r w:rsidR="00F804B7">
        <w:rPr>
          <w:rFonts w:cs="Arial"/>
          <w:b/>
          <w:bCs/>
          <w:szCs w:val="20"/>
        </w:rPr>
        <w:t>sicherheitsgerichtete</w:t>
      </w:r>
      <w:proofErr w:type="spellEnd"/>
      <w:r w:rsidR="00F804B7">
        <w:rPr>
          <w:rFonts w:cs="Arial"/>
          <w:b/>
          <w:bCs/>
          <w:szCs w:val="20"/>
        </w:rPr>
        <w:t xml:space="preserve"> Prozesssteuerungen verfügbar. </w:t>
      </w:r>
    </w:p>
    <w:p w14:paraId="4ACB6A1A" w14:textId="77777777" w:rsidR="00C9347F" w:rsidRDefault="00733412" w:rsidP="008A077B">
      <w:pPr>
        <w:spacing w:after="240"/>
        <w:rPr>
          <w:rFonts w:cs="Arial"/>
          <w:szCs w:val="20"/>
        </w:rPr>
      </w:pPr>
      <w:r>
        <w:rPr>
          <w:rFonts w:cs="Arial"/>
          <w:szCs w:val="20"/>
        </w:rPr>
        <w:t>Beide explosionsgeschützte</w:t>
      </w:r>
      <w:r w:rsidR="00AD654F">
        <w:rPr>
          <w:rFonts w:cs="Arial"/>
          <w:szCs w:val="20"/>
        </w:rPr>
        <w:t>n</w:t>
      </w:r>
      <w:r>
        <w:rPr>
          <w:rFonts w:cs="Arial"/>
          <w:szCs w:val="20"/>
        </w:rPr>
        <w:t xml:space="preserve"> Varianten des ZIRKOR200 sind gemäß ATEX und </w:t>
      </w:r>
      <w:proofErr w:type="spellStart"/>
      <w:r>
        <w:rPr>
          <w:rFonts w:cs="Arial"/>
          <w:szCs w:val="20"/>
        </w:rPr>
        <w:t>IECEx</w:t>
      </w:r>
      <w:proofErr w:type="spellEnd"/>
      <w:r>
        <w:rPr>
          <w:rFonts w:cs="Arial"/>
          <w:szCs w:val="20"/>
        </w:rPr>
        <w:t xml:space="preserve"> zugelassen. </w:t>
      </w:r>
      <w:r w:rsidR="002F5874">
        <w:rPr>
          <w:rFonts w:cs="Arial"/>
          <w:szCs w:val="20"/>
        </w:rPr>
        <w:t>Zielmärkte des ZIRKOR200 Ex-G</w:t>
      </w:r>
      <w:r w:rsidR="004D14AF">
        <w:rPr>
          <w:rFonts w:cs="Arial"/>
          <w:szCs w:val="20"/>
        </w:rPr>
        <w:t xml:space="preserve"> </w:t>
      </w:r>
      <w:r>
        <w:rPr>
          <w:rFonts w:cs="Arial"/>
          <w:szCs w:val="20"/>
        </w:rPr>
        <w:t xml:space="preserve">für Zone 1 </w:t>
      </w:r>
      <w:r w:rsidR="002F5874">
        <w:rPr>
          <w:rFonts w:cs="Arial"/>
          <w:szCs w:val="20"/>
        </w:rPr>
        <w:t xml:space="preserve">sind insbesondere die Branchen Chemie und Petrochemie sowie Öl und Gas. Beim ZIRKOR200 Ex-D </w:t>
      </w:r>
      <w:r>
        <w:rPr>
          <w:rFonts w:cs="Arial"/>
          <w:szCs w:val="20"/>
        </w:rPr>
        <w:t xml:space="preserve">für Zone 21 </w:t>
      </w:r>
      <w:r w:rsidR="002F5874">
        <w:rPr>
          <w:rFonts w:cs="Arial"/>
          <w:szCs w:val="20"/>
        </w:rPr>
        <w:t xml:space="preserve">stehen Anwendungen in der Zementindustrie, in der Kraftwerksbranche sowie im Bereich Abfallverbrennung und Recycling im </w:t>
      </w:r>
      <w:r w:rsidR="004D14AF">
        <w:rPr>
          <w:rFonts w:cs="Arial"/>
          <w:szCs w:val="20"/>
        </w:rPr>
        <w:t>Fokus</w:t>
      </w:r>
      <w:r w:rsidR="002F5874">
        <w:rPr>
          <w:rFonts w:cs="Arial"/>
          <w:szCs w:val="20"/>
        </w:rPr>
        <w:t>. In den meisten dieser Industrien ermöglicht zudem der ZIRKOR200 mit SIL2-Option sicherheitsrelevante Messungen mit nur einem System (1oo1</w:t>
      </w:r>
      <w:r w:rsidR="00593072">
        <w:rPr>
          <w:rFonts w:cs="Arial"/>
          <w:szCs w:val="20"/>
        </w:rPr>
        <w:t xml:space="preserve">; </w:t>
      </w:r>
      <w:proofErr w:type="spellStart"/>
      <w:r w:rsidR="00593072">
        <w:rPr>
          <w:rFonts w:cs="Arial"/>
          <w:szCs w:val="20"/>
        </w:rPr>
        <w:t>One</w:t>
      </w:r>
      <w:proofErr w:type="spellEnd"/>
      <w:r w:rsidR="00593072">
        <w:rPr>
          <w:rFonts w:cs="Arial"/>
          <w:szCs w:val="20"/>
        </w:rPr>
        <w:t xml:space="preserve"> out </w:t>
      </w:r>
      <w:proofErr w:type="spellStart"/>
      <w:r w:rsidR="00593072">
        <w:rPr>
          <w:rFonts w:cs="Arial"/>
          <w:szCs w:val="20"/>
        </w:rPr>
        <w:t>of</w:t>
      </w:r>
      <w:proofErr w:type="spellEnd"/>
      <w:r w:rsidR="00593072">
        <w:rPr>
          <w:rFonts w:cs="Arial"/>
          <w:szCs w:val="20"/>
        </w:rPr>
        <w:t xml:space="preserve"> </w:t>
      </w:r>
      <w:proofErr w:type="spellStart"/>
      <w:r w:rsidR="00593072">
        <w:rPr>
          <w:rFonts w:cs="Arial"/>
          <w:szCs w:val="20"/>
        </w:rPr>
        <w:t>One</w:t>
      </w:r>
      <w:proofErr w:type="spellEnd"/>
      <w:r w:rsidR="002F5874">
        <w:rPr>
          <w:rFonts w:cs="Arial"/>
          <w:szCs w:val="20"/>
        </w:rPr>
        <w:t>).</w:t>
      </w:r>
      <w:r w:rsidR="004D14AF">
        <w:rPr>
          <w:rFonts w:cs="Arial"/>
          <w:szCs w:val="20"/>
        </w:rPr>
        <w:t xml:space="preserve"> Weitere Geräte zur Erlangung der SIL2-Einstufung sich daher nicht erforderlich, was eine kostengünstige Umsetzung von Sicherheitssystemen in der Prozessautomation unterstützt. </w:t>
      </w:r>
    </w:p>
    <w:p w14:paraId="78B24FD1" w14:textId="77777777" w:rsidR="00AE6580" w:rsidRPr="00AE6580" w:rsidRDefault="00AE6580" w:rsidP="008A077B">
      <w:pPr>
        <w:spacing w:after="240"/>
        <w:rPr>
          <w:rFonts w:cs="Arial"/>
          <w:b/>
          <w:bCs/>
          <w:szCs w:val="20"/>
        </w:rPr>
      </w:pPr>
      <w:r>
        <w:rPr>
          <w:rFonts w:cs="Arial"/>
          <w:b/>
          <w:bCs/>
          <w:szCs w:val="20"/>
        </w:rPr>
        <w:t>Einfache Handhabung, lange Lebensdauer, große Vielseitigkeit</w:t>
      </w:r>
    </w:p>
    <w:p w14:paraId="6BAD061A" w14:textId="5D4A5F92" w:rsidR="00AE6580" w:rsidRDefault="00AE6580" w:rsidP="008A077B">
      <w:pPr>
        <w:spacing w:after="240"/>
        <w:rPr>
          <w:rFonts w:cs="Arial"/>
          <w:szCs w:val="20"/>
        </w:rPr>
      </w:pPr>
      <w:r>
        <w:rPr>
          <w:rFonts w:cs="Arial"/>
          <w:szCs w:val="20"/>
        </w:rPr>
        <w:t xml:space="preserve">Die Hightech-Analysatoren der ZIRKOR200-Serie für </w:t>
      </w:r>
      <w:r w:rsidR="006D4847">
        <w:rPr>
          <w:rFonts w:cs="Arial"/>
          <w:szCs w:val="20"/>
        </w:rPr>
        <w:t>Prozessgastemperaturen</w:t>
      </w:r>
      <w:r>
        <w:rPr>
          <w:rFonts w:cs="Arial"/>
          <w:szCs w:val="20"/>
        </w:rPr>
        <w:t xml:space="preserve"> bis 1.600 °C überzeugen durch ihre einfache Bedienung. Sie justieren sich automatisch und verfügen über eine integrierte Zellendiagnosefunktion. Zudem kann der Bediener</w:t>
      </w:r>
      <w:r w:rsidR="005B36C3">
        <w:rPr>
          <w:rFonts w:cs="Arial"/>
          <w:szCs w:val="20"/>
        </w:rPr>
        <w:t xml:space="preserve"> bequem</w:t>
      </w:r>
      <w:r>
        <w:rPr>
          <w:rFonts w:cs="Arial"/>
          <w:szCs w:val="20"/>
        </w:rPr>
        <w:t xml:space="preserve"> über die ZIRKOR Remote-App kabellos auf die Analysatoren zugreifen. Dadurch lassen sich auch an den Ex-geschützten Varianten Einstellungen vornehmen, ohne dass die Ex-Zone beispielsweise für Wartungsarbeiten freigegeben werden muss. Für besondere Langlebigkeit unter rauen Einsatzbedingungen, beispielsweise bei Kontakt mit korrosiven Gasen, sorgen innovative </w:t>
      </w:r>
      <w:proofErr w:type="spellStart"/>
      <w:r>
        <w:rPr>
          <w:rFonts w:cs="Arial"/>
          <w:szCs w:val="20"/>
        </w:rPr>
        <w:t>LongLife</w:t>
      </w:r>
      <w:proofErr w:type="spellEnd"/>
      <w:r>
        <w:rPr>
          <w:rFonts w:cs="Arial"/>
          <w:szCs w:val="20"/>
        </w:rPr>
        <w:t xml:space="preserve">-Technologien, die die Messzelle der Sauerstoff-Analysatoren schützen. Aufgrund ihrer Eignungsprüfung gemäß EN 15267 sind </w:t>
      </w:r>
      <w:r w:rsidR="00DE3A99">
        <w:rPr>
          <w:rFonts w:cs="Arial"/>
          <w:szCs w:val="20"/>
        </w:rPr>
        <w:t>die Varianten ZIRKOR200 und</w:t>
      </w:r>
      <w:r w:rsidR="00DE3A99" w:rsidRPr="00DE3A99">
        <w:rPr>
          <w:rFonts w:cs="Arial"/>
          <w:szCs w:val="20"/>
        </w:rPr>
        <w:t xml:space="preserve"> ZIRKOR200</w:t>
      </w:r>
      <w:r w:rsidR="00DE3A99">
        <w:rPr>
          <w:rFonts w:cs="Arial"/>
          <w:szCs w:val="20"/>
        </w:rPr>
        <w:t xml:space="preserve"> </w:t>
      </w:r>
      <w:r w:rsidR="00DE3A99" w:rsidRPr="00DE3A99">
        <w:rPr>
          <w:rFonts w:cs="Arial"/>
          <w:szCs w:val="20"/>
        </w:rPr>
        <w:t>Ex-G</w:t>
      </w:r>
      <w:r>
        <w:rPr>
          <w:rFonts w:cs="Arial"/>
          <w:szCs w:val="20"/>
        </w:rPr>
        <w:t xml:space="preserve"> auch zur Emissionsüberwachung geeignet Variable Lanzenlängen und zahlreiche Schnittstellen gewährleisten ein hohes an Maß an Vielseitigkeit für die applikations- und anlagenspezifische Integration.</w:t>
      </w:r>
    </w:p>
    <w:p w14:paraId="67CFF2FA" w14:textId="70613C12" w:rsidR="004D14AF" w:rsidRPr="004D14AF" w:rsidRDefault="001D5F16" w:rsidP="008A077B">
      <w:pPr>
        <w:spacing w:after="240"/>
        <w:rPr>
          <w:rFonts w:cs="Arial"/>
          <w:b/>
          <w:bCs/>
          <w:szCs w:val="20"/>
        </w:rPr>
      </w:pPr>
      <w:r>
        <w:rPr>
          <w:rFonts w:cs="Arial"/>
          <w:b/>
          <w:bCs/>
          <w:szCs w:val="20"/>
        </w:rPr>
        <w:t>ZIRKOR: Verbrennungsprozesse bedienfreundlich, zuverlässig und präzise überwachen</w:t>
      </w:r>
    </w:p>
    <w:p w14:paraId="2FA95170" w14:textId="50B0998F" w:rsidR="0016100B" w:rsidRDefault="001D5F16" w:rsidP="008A077B">
      <w:pPr>
        <w:spacing w:after="240"/>
        <w:rPr>
          <w:rFonts w:cs="Arial"/>
          <w:szCs w:val="20"/>
        </w:rPr>
      </w:pPr>
      <w:r w:rsidRPr="00DE3A99">
        <w:rPr>
          <w:rFonts w:cs="Arial"/>
          <w:szCs w:val="20"/>
        </w:rPr>
        <w:t xml:space="preserve">Die Sauerstoff-Analysatoren der ZIRKOR-Serie – ZIRKOR100 für kleinere Anlagen </w:t>
      </w:r>
      <w:r w:rsidR="00DE3A99">
        <w:rPr>
          <w:rFonts w:cs="Arial"/>
          <w:szCs w:val="20"/>
        </w:rPr>
        <w:t xml:space="preserve">und </w:t>
      </w:r>
      <w:r w:rsidRPr="00DE3A99">
        <w:rPr>
          <w:rFonts w:cs="Arial"/>
          <w:szCs w:val="20"/>
        </w:rPr>
        <w:t>die Varianten des ZIRKOR200 für größere Anlagen – werden zur Überwachung von Verbrennungsprozessen eingesetzt.</w:t>
      </w:r>
      <w:r w:rsidR="00197211">
        <w:rPr>
          <w:rFonts w:cs="Arial"/>
          <w:szCs w:val="20"/>
        </w:rPr>
        <w:t xml:space="preserve"> </w:t>
      </w:r>
      <w:r w:rsidR="0016100B">
        <w:rPr>
          <w:rFonts w:cs="Arial"/>
          <w:szCs w:val="20"/>
        </w:rPr>
        <w:t xml:space="preserve">Sie messen den Sauerstoffgehalt in situ unmittelbar nach der Verbrennung. Dadurch kann die Sauerstoffdosierung </w:t>
      </w:r>
      <w:r w:rsidR="00670ECE">
        <w:rPr>
          <w:rFonts w:cs="Arial"/>
          <w:szCs w:val="20"/>
        </w:rPr>
        <w:t xml:space="preserve">zeitnah und </w:t>
      </w:r>
      <w:r w:rsidR="0016100B">
        <w:rPr>
          <w:rFonts w:cs="Arial"/>
          <w:szCs w:val="20"/>
        </w:rPr>
        <w:t>optimal auf den jeweiligen Brennstoff eingestellt</w:t>
      </w:r>
      <w:r w:rsidR="0016100B" w:rsidRPr="0016100B">
        <w:rPr>
          <w:rFonts w:cs="Arial"/>
          <w:szCs w:val="20"/>
        </w:rPr>
        <w:t xml:space="preserve"> </w:t>
      </w:r>
      <w:r w:rsidR="0016100B">
        <w:rPr>
          <w:rFonts w:cs="Arial"/>
          <w:szCs w:val="20"/>
        </w:rPr>
        <w:t xml:space="preserve">werden. Dies gewährleistet effiziente Verbrennungsprozesse – ohne erhöhte CO-Emissionen </w:t>
      </w:r>
      <w:r w:rsidR="00DC0260">
        <w:rPr>
          <w:rFonts w:cs="Arial"/>
          <w:szCs w:val="20"/>
        </w:rPr>
        <w:t xml:space="preserve">durch einen zu geringen Sauerstoffgehalt </w:t>
      </w:r>
      <w:r w:rsidR="0016100B">
        <w:rPr>
          <w:rFonts w:cs="Arial"/>
          <w:szCs w:val="20"/>
        </w:rPr>
        <w:t xml:space="preserve">oder </w:t>
      </w:r>
      <w:r w:rsidR="00670ECE">
        <w:rPr>
          <w:rFonts w:cs="Arial"/>
          <w:szCs w:val="20"/>
        </w:rPr>
        <w:t xml:space="preserve">sehr hohe </w:t>
      </w:r>
      <w:r w:rsidR="0016100B">
        <w:rPr>
          <w:rFonts w:cs="Arial"/>
          <w:szCs w:val="20"/>
        </w:rPr>
        <w:t>Wärmeverluste</w:t>
      </w:r>
      <w:r w:rsidR="00DC0260">
        <w:rPr>
          <w:rFonts w:cs="Arial"/>
          <w:szCs w:val="20"/>
        </w:rPr>
        <w:t xml:space="preserve"> </w:t>
      </w:r>
      <w:r w:rsidR="00670ECE">
        <w:rPr>
          <w:rFonts w:cs="Arial"/>
          <w:szCs w:val="20"/>
        </w:rPr>
        <w:t xml:space="preserve">über das Abgas </w:t>
      </w:r>
      <w:r w:rsidR="00DC0260">
        <w:rPr>
          <w:rFonts w:cs="Arial"/>
          <w:szCs w:val="20"/>
        </w:rPr>
        <w:t>durch zu viel Sauerstoff</w:t>
      </w:r>
      <w:r w:rsidR="0016100B">
        <w:rPr>
          <w:rFonts w:cs="Arial"/>
          <w:szCs w:val="20"/>
        </w:rPr>
        <w:t>.</w:t>
      </w:r>
    </w:p>
    <w:p w14:paraId="0DA60FC1" w14:textId="77777777" w:rsidR="001D5F16" w:rsidRDefault="001D5F16" w:rsidP="008A077B">
      <w:pPr>
        <w:spacing w:after="240"/>
        <w:rPr>
          <w:rFonts w:cs="Arial"/>
          <w:szCs w:val="20"/>
        </w:rPr>
      </w:pPr>
    </w:p>
    <w:p w14:paraId="36B71F54" w14:textId="6F4F06FF" w:rsidR="00347B46" w:rsidRDefault="00DE13C8" w:rsidP="00BE3E67">
      <w:pPr>
        <w:spacing w:after="240"/>
        <w:rPr>
          <w:rFonts w:cs="Arial"/>
          <w:szCs w:val="20"/>
          <w:highlight w:val="yellow"/>
        </w:rPr>
      </w:pPr>
      <w:r>
        <w:rPr>
          <w:rFonts w:cs="Arial"/>
          <w:noProof/>
          <w:szCs w:val="20"/>
          <w:lang w:eastAsia="de-DE"/>
        </w:rPr>
        <w:drawing>
          <wp:inline distT="0" distB="0" distL="0" distR="0" wp14:anchorId="15C25AFF" wp14:editId="45CC44EB">
            <wp:extent cx="2877269" cy="10321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_ZIRKOR200_Ex-G_Gruppe_JW_01_preview_15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6549" cy="1046254"/>
                    </a:xfrm>
                    <a:prstGeom prst="rect">
                      <a:avLst/>
                    </a:prstGeom>
                  </pic:spPr>
                </pic:pic>
              </a:graphicData>
            </a:graphic>
          </wp:inline>
        </w:drawing>
      </w:r>
    </w:p>
    <w:p w14:paraId="2A39A68B" w14:textId="77777777" w:rsidR="00347B46" w:rsidRPr="00347B46" w:rsidRDefault="00347B46" w:rsidP="00347B46">
      <w:pPr>
        <w:rPr>
          <w:rFonts w:cs="Arial"/>
          <w:szCs w:val="20"/>
          <w:highlight w:val="yellow"/>
        </w:rPr>
      </w:pPr>
    </w:p>
    <w:p w14:paraId="04098865" w14:textId="5BB27D8D" w:rsidR="00733412" w:rsidRDefault="00733412" w:rsidP="00565898">
      <w:pPr>
        <w:rPr>
          <w:rFonts w:cs="Arial"/>
          <w:szCs w:val="20"/>
          <w:highlight w:val="yellow"/>
        </w:rPr>
      </w:pPr>
    </w:p>
    <w:p w14:paraId="7CC23163" w14:textId="0E065E6D" w:rsidR="00605518" w:rsidRDefault="00565898" w:rsidP="00BE3E67">
      <w:pPr>
        <w:spacing w:after="240"/>
        <w:rPr>
          <w:rFonts w:cs="Arial"/>
          <w:szCs w:val="20"/>
        </w:rPr>
      </w:pPr>
      <w:r w:rsidRPr="00565898">
        <w:rPr>
          <w:rFonts w:cs="Arial"/>
          <w:szCs w:val="20"/>
        </w:rPr>
        <w:t xml:space="preserve">Produktfamilie </w:t>
      </w:r>
      <w:r w:rsidR="00DE13C8" w:rsidRPr="00565898">
        <w:rPr>
          <w:rFonts w:cs="Arial"/>
          <w:noProof/>
          <w:szCs w:val="20"/>
        </w:rPr>
        <w:t>ZIRKOR200 Ex-G</w:t>
      </w:r>
    </w:p>
    <w:p w14:paraId="40EDAF58" w14:textId="77777777" w:rsidR="00605518" w:rsidRPr="001D5F16" w:rsidRDefault="00733412" w:rsidP="00BE3E67">
      <w:pPr>
        <w:spacing w:after="240"/>
        <w:rPr>
          <w:rFonts w:cs="Arial"/>
          <w:i/>
          <w:iCs/>
          <w:szCs w:val="20"/>
        </w:rPr>
      </w:pPr>
      <w:r w:rsidRPr="001D5F16">
        <w:rPr>
          <w:rFonts w:cs="Arial"/>
          <w:i/>
          <w:iCs/>
          <w:szCs w:val="20"/>
        </w:rPr>
        <w:t xml:space="preserve">Die Sauerstoffanalysatoren für Verbrennungsprozesse der Serie ZIRKOR200 </w:t>
      </w:r>
      <w:r w:rsidR="001D5F16" w:rsidRPr="001D5F16">
        <w:rPr>
          <w:rFonts w:cs="Arial"/>
          <w:i/>
          <w:iCs/>
          <w:szCs w:val="20"/>
        </w:rPr>
        <w:t>von SICK sind</w:t>
      </w:r>
      <w:r w:rsidRPr="001D5F16">
        <w:rPr>
          <w:rFonts w:cs="Arial"/>
          <w:i/>
          <w:iCs/>
          <w:szCs w:val="20"/>
        </w:rPr>
        <w:t xml:space="preserve"> jetzt auch </w:t>
      </w:r>
      <w:r w:rsidR="001D5F16" w:rsidRPr="001D5F16">
        <w:rPr>
          <w:rFonts w:cs="Arial"/>
          <w:i/>
          <w:iCs/>
          <w:szCs w:val="20"/>
        </w:rPr>
        <w:t xml:space="preserve">für explosionsgefährdete Bereiche der Zonen 1 und 21 sowie mit </w:t>
      </w:r>
      <w:r w:rsidR="001D5F16" w:rsidRPr="00565898">
        <w:rPr>
          <w:rFonts w:cs="Arial"/>
          <w:i/>
          <w:iCs/>
          <w:szCs w:val="20"/>
        </w:rPr>
        <w:t>SIL2-Zertifizierung</w:t>
      </w:r>
      <w:r w:rsidR="001D5F16" w:rsidRPr="001D5F16">
        <w:rPr>
          <w:rFonts w:cs="Arial"/>
          <w:i/>
          <w:iCs/>
          <w:szCs w:val="20"/>
        </w:rPr>
        <w:t xml:space="preserve"> erhältlich.</w:t>
      </w:r>
    </w:p>
    <w:p w14:paraId="796C9550" w14:textId="77777777" w:rsidR="00FC322C" w:rsidRDefault="00FC322C" w:rsidP="00BE3E67">
      <w:pPr>
        <w:spacing w:after="240"/>
        <w:rPr>
          <w:rFonts w:cs="Arial"/>
          <w:szCs w:val="20"/>
        </w:rPr>
      </w:pPr>
    </w:p>
    <w:p w14:paraId="55A90FCD" w14:textId="77777777" w:rsidR="00FC322C" w:rsidRDefault="00FC322C" w:rsidP="00FC322C">
      <w:pPr>
        <w:spacing w:after="120"/>
        <w:rPr>
          <w:rFonts w:cs="Arial"/>
          <w:szCs w:val="20"/>
        </w:rPr>
      </w:pPr>
      <w:r>
        <w:rPr>
          <w:rFonts w:cs="Arial"/>
          <w:szCs w:val="20"/>
        </w:rPr>
        <w:t>Ansprechpartner</w:t>
      </w:r>
    </w:p>
    <w:p w14:paraId="51D0217C"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38A16F1C" w14:textId="77777777" w:rsidR="00FC322C" w:rsidRDefault="00FC322C" w:rsidP="00FC322C">
      <w:pPr>
        <w:spacing w:after="120"/>
        <w:rPr>
          <w:rFonts w:cs="Arial"/>
          <w:szCs w:val="20"/>
        </w:rPr>
      </w:pPr>
      <w:r>
        <w:rPr>
          <w:rFonts w:cs="Arial"/>
          <w:szCs w:val="20"/>
        </w:rPr>
        <w:t>+49 7681 202-4183 │+49 151 741 035 31</w:t>
      </w:r>
    </w:p>
    <w:p w14:paraId="24304F94" w14:textId="77777777" w:rsidR="00FC322C" w:rsidRPr="00AE39C0" w:rsidRDefault="00FC322C" w:rsidP="00FC322C">
      <w:pPr>
        <w:spacing w:after="120"/>
        <w:rPr>
          <w:rFonts w:cs="Arial"/>
          <w:szCs w:val="20"/>
        </w:rPr>
      </w:pPr>
    </w:p>
    <w:p w14:paraId="6C69A267" w14:textId="77777777" w:rsidR="00613BF8" w:rsidRDefault="00613BF8" w:rsidP="00613BF8">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14:paraId="2B8827C1" w14:textId="77777777" w:rsidR="00D36503" w:rsidRPr="00D36503" w:rsidRDefault="00613BF8" w:rsidP="00613BF8">
      <w:pPr>
        <w:pStyle w:val="Boilerplate"/>
        <w:spacing w:before="120"/>
      </w:pPr>
      <w:r>
        <w:t>Weitere Informationen zu SICK erhalten Sie im Internet unter http://www.sick.com oder unter Telefon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3878" w14:textId="77777777" w:rsidR="00D56A96" w:rsidRDefault="00D56A96" w:rsidP="00CB0E99">
      <w:pPr>
        <w:spacing w:line="240" w:lineRule="auto"/>
      </w:pPr>
      <w:r>
        <w:separator/>
      </w:r>
    </w:p>
  </w:endnote>
  <w:endnote w:type="continuationSeparator" w:id="0">
    <w:p w14:paraId="62EB6D87" w14:textId="77777777" w:rsidR="00D56A96" w:rsidRDefault="00D56A9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FE54" w14:textId="0C42DCDB"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53AF1">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53AF1">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8C74"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BEA08" w14:textId="77777777" w:rsidR="00D56A96" w:rsidRDefault="00D56A96" w:rsidP="00CB0E99">
      <w:pPr>
        <w:spacing w:line="240" w:lineRule="auto"/>
      </w:pPr>
      <w:r>
        <w:separator/>
      </w:r>
    </w:p>
  </w:footnote>
  <w:footnote w:type="continuationSeparator" w:id="0">
    <w:p w14:paraId="71F73307" w14:textId="77777777" w:rsidR="00D56A96" w:rsidRDefault="00D56A9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8197"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CA566B3" wp14:editId="4061A8F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6816"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1C92E97D"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D9BA73A" wp14:editId="576B4F4F">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8423C"/>
    <w:rsid w:val="00084F3F"/>
    <w:rsid w:val="000A4487"/>
    <w:rsid w:val="000C2928"/>
    <w:rsid w:val="000E2D3C"/>
    <w:rsid w:val="000F5C66"/>
    <w:rsid w:val="001310B9"/>
    <w:rsid w:val="001353D4"/>
    <w:rsid w:val="00144B8E"/>
    <w:rsid w:val="00152E5D"/>
    <w:rsid w:val="0015775E"/>
    <w:rsid w:val="0016100B"/>
    <w:rsid w:val="00161D1B"/>
    <w:rsid w:val="0017428D"/>
    <w:rsid w:val="00190A9B"/>
    <w:rsid w:val="00197211"/>
    <w:rsid w:val="001A5682"/>
    <w:rsid w:val="001B3A32"/>
    <w:rsid w:val="001C6197"/>
    <w:rsid w:val="001D5F16"/>
    <w:rsid w:val="001E47B4"/>
    <w:rsid w:val="001E51CD"/>
    <w:rsid w:val="00215810"/>
    <w:rsid w:val="00216883"/>
    <w:rsid w:val="00227C3D"/>
    <w:rsid w:val="002303F2"/>
    <w:rsid w:val="00241027"/>
    <w:rsid w:val="00243368"/>
    <w:rsid w:val="00246DAA"/>
    <w:rsid w:val="0025113F"/>
    <w:rsid w:val="00255BDE"/>
    <w:rsid w:val="00255E92"/>
    <w:rsid w:val="002610B2"/>
    <w:rsid w:val="00286D84"/>
    <w:rsid w:val="002B10E3"/>
    <w:rsid w:val="002C16DF"/>
    <w:rsid w:val="002F5874"/>
    <w:rsid w:val="00311305"/>
    <w:rsid w:val="00347B46"/>
    <w:rsid w:val="00365DDC"/>
    <w:rsid w:val="003764BE"/>
    <w:rsid w:val="00377DF0"/>
    <w:rsid w:val="00390C85"/>
    <w:rsid w:val="00392F4D"/>
    <w:rsid w:val="003B46B7"/>
    <w:rsid w:val="003B67A4"/>
    <w:rsid w:val="003B7380"/>
    <w:rsid w:val="003C21F2"/>
    <w:rsid w:val="0048262B"/>
    <w:rsid w:val="004D14AF"/>
    <w:rsid w:val="004D328A"/>
    <w:rsid w:val="004D70DF"/>
    <w:rsid w:val="004D70E3"/>
    <w:rsid w:val="004F23C5"/>
    <w:rsid w:val="004F473E"/>
    <w:rsid w:val="005027F6"/>
    <w:rsid w:val="00514A5D"/>
    <w:rsid w:val="0052698F"/>
    <w:rsid w:val="00547286"/>
    <w:rsid w:val="00553AF1"/>
    <w:rsid w:val="005554B4"/>
    <w:rsid w:val="005638B0"/>
    <w:rsid w:val="00565898"/>
    <w:rsid w:val="005774AB"/>
    <w:rsid w:val="00577A39"/>
    <w:rsid w:val="00581390"/>
    <w:rsid w:val="005864EF"/>
    <w:rsid w:val="00593072"/>
    <w:rsid w:val="005B36C3"/>
    <w:rsid w:val="005B5485"/>
    <w:rsid w:val="005E790D"/>
    <w:rsid w:val="005F0DE6"/>
    <w:rsid w:val="005F4798"/>
    <w:rsid w:val="00605518"/>
    <w:rsid w:val="00613BF8"/>
    <w:rsid w:val="00620BA5"/>
    <w:rsid w:val="00621FC8"/>
    <w:rsid w:val="006374FF"/>
    <w:rsid w:val="00637F15"/>
    <w:rsid w:val="00655C63"/>
    <w:rsid w:val="00670ECE"/>
    <w:rsid w:val="00680120"/>
    <w:rsid w:val="006A725F"/>
    <w:rsid w:val="006C4270"/>
    <w:rsid w:val="006C5AFB"/>
    <w:rsid w:val="006D4847"/>
    <w:rsid w:val="006D7DA2"/>
    <w:rsid w:val="006F09FE"/>
    <w:rsid w:val="006F1EEB"/>
    <w:rsid w:val="006F6DE2"/>
    <w:rsid w:val="00721ACC"/>
    <w:rsid w:val="00731011"/>
    <w:rsid w:val="00733412"/>
    <w:rsid w:val="00735B1C"/>
    <w:rsid w:val="00744175"/>
    <w:rsid w:val="0075680B"/>
    <w:rsid w:val="0079794B"/>
    <w:rsid w:val="007A0763"/>
    <w:rsid w:val="007B152C"/>
    <w:rsid w:val="007D7404"/>
    <w:rsid w:val="007E6CE3"/>
    <w:rsid w:val="007F0429"/>
    <w:rsid w:val="008307D2"/>
    <w:rsid w:val="00864ABE"/>
    <w:rsid w:val="008940AA"/>
    <w:rsid w:val="008A077B"/>
    <w:rsid w:val="008B6429"/>
    <w:rsid w:val="008C21FC"/>
    <w:rsid w:val="00910D8D"/>
    <w:rsid w:val="0098711A"/>
    <w:rsid w:val="00990718"/>
    <w:rsid w:val="0099551E"/>
    <w:rsid w:val="009A07A8"/>
    <w:rsid w:val="009C1042"/>
    <w:rsid w:val="009C5AF6"/>
    <w:rsid w:val="009C7C76"/>
    <w:rsid w:val="00A33D14"/>
    <w:rsid w:val="00A4395C"/>
    <w:rsid w:val="00A4733D"/>
    <w:rsid w:val="00A74E2D"/>
    <w:rsid w:val="00A775E9"/>
    <w:rsid w:val="00A863F5"/>
    <w:rsid w:val="00A927E4"/>
    <w:rsid w:val="00AB0A33"/>
    <w:rsid w:val="00AD654F"/>
    <w:rsid w:val="00AD7B7E"/>
    <w:rsid w:val="00AE39C0"/>
    <w:rsid w:val="00AE4A53"/>
    <w:rsid w:val="00AE6580"/>
    <w:rsid w:val="00AE782F"/>
    <w:rsid w:val="00B03194"/>
    <w:rsid w:val="00B0450E"/>
    <w:rsid w:val="00B07568"/>
    <w:rsid w:val="00B123CA"/>
    <w:rsid w:val="00B30C5E"/>
    <w:rsid w:val="00B31D5B"/>
    <w:rsid w:val="00B3723D"/>
    <w:rsid w:val="00B401DC"/>
    <w:rsid w:val="00B418F4"/>
    <w:rsid w:val="00B54F8A"/>
    <w:rsid w:val="00B82552"/>
    <w:rsid w:val="00B927C5"/>
    <w:rsid w:val="00BA26EB"/>
    <w:rsid w:val="00BC6C05"/>
    <w:rsid w:val="00BD1EED"/>
    <w:rsid w:val="00BD2BE3"/>
    <w:rsid w:val="00BE3E67"/>
    <w:rsid w:val="00C02C79"/>
    <w:rsid w:val="00C04E45"/>
    <w:rsid w:val="00C06D3A"/>
    <w:rsid w:val="00C22B42"/>
    <w:rsid w:val="00C27B9E"/>
    <w:rsid w:val="00C3606D"/>
    <w:rsid w:val="00C7643D"/>
    <w:rsid w:val="00C84DBD"/>
    <w:rsid w:val="00C92212"/>
    <w:rsid w:val="00C9347F"/>
    <w:rsid w:val="00CA7999"/>
    <w:rsid w:val="00CB0709"/>
    <w:rsid w:val="00CB0E99"/>
    <w:rsid w:val="00CB6416"/>
    <w:rsid w:val="00CB7F7A"/>
    <w:rsid w:val="00CC083F"/>
    <w:rsid w:val="00CD29B5"/>
    <w:rsid w:val="00D22879"/>
    <w:rsid w:val="00D36503"/>
    <w:rsid w:val="00D42FF3"/>
    <w:rsid w:val="00D56A96"/>
    <w:rsid w:val="00D73797"/>
    <w:rsid w:val="00D7448E"/>
    <w:rsid w:val="00D876C8"/>
    <w:rsid w:val="00D94555"/>
    <w:rsid w:val="00D97B8B"/>
    <w:rsid w:val="00DA1D78"/>
    <w:rsid w:val="00DA4CC7"/>
    <w:rsid w:val="00DC0193"/>
    <w:rsid w:val="00DC0260"/>
    <w:rsid w:val="00DD4751"/>
    <w:rsid w:val="00DE13C8"/>
    <w:rsid w:val="00DE3A99"/>
    <w:rsid w:val="00DF74C4"/>
    <w:rsid w:val="00E00220"/>
    <w:rsid w:val="00E04E05"/>
    <w:rsid w:val="00E20260"/>
    <w:rsid w:val="00E273D4"/>
    <w:rsid w:val="00E27D5A"/>
    <w:rsid w:val="00E3338A"/>
    <w:rsid w:val="00E33724"/>
    <w:rsid w:val="00E43D52"/>
    <w:rsid w:val="00E753B2"/>
    <w:rsid w:val="00E90640"/>
    <w:rsid w:val="00E915E6"/>
    <w:rsid w:val="00EA57FA"/>
    <w:rsid w:val="00EB7CA1"/>
    <w:rsid w:val="00ED34D2"/>
    <w:rsid w:val="00EE67CC"/>
    <w:rsid w:val="00F05A05"/>
    <w:rsid w:val="00F17459"/>
    <w:rsid w:val="00F25574"/>
    <w:rsid w:val="00F3708A"/>
    <w:rsid w:val="00F52337"/>
    <w:rsid w:val="00F5454F"/>
    <w:rsid w:val="00F7375F"/>
    <w:rsid w:val="00F804B7"/>
    <w:rsid w:val="00F915AD"/>
    <w:rsid w:val="00F92ADD"/>
    <w:rsid w:val="00FA4267"/>
    <w:rsid w:val="00FA43DE"/>
    <w:rsid w:val="00FB0FEE"/>
    <w:rsid w:val="00FC322C"/>
    <w:rsid w:val="00FC781C"/>
    <w:rsid w:val="00FF0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9DE7D"/>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NurText">
    <w:name w:val="Plain Text"/>
    <w:basedOn w:val="Standard"/>
    <w:link w:val="NurTextZchn"/>
    <w:uiPriority w:val="99"/>
    <w:semiHidden/>
    <w:unhideWhenUsed/>
    <w:rsid w:val="00C9347F"/>
    <w:pPr>
      <w:spacing w:line="240" w:lineRule="auto"/>
    </w:pPr>
    <w:rPr>
      <w:rFonts w:eastAsiaTheme="minorHAnsi" w:cstheme="minorBidi"/>
      <w:sz w:val="28"/>
      <w:szCs w:val="21"/>
    </w:rPr>
  </w:style>
  <w:style w:type="character" w:customStyle="1" w:styleId="NurTextZchn">
    <w:name w:val="Nur Text Zchn"/>
    <w:basedOn w:val="Absatz-Standardschriftart"/>
    <w:link w:val="NurText"/>
    <w:uiPriority w:val="99"/>
    <w:semiHidden/>
    <w:rsid w:val="00C9347F"/>
    <w:rPr>
      <w:rFonts w:ascii="Arial" w:eastAsiaTheme="minorHAnsi" w:hAnsi="Arial" w:cstheme="minorBidi"/>
      <w:sz w:val="2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981E-A2DA-424F-9D84-521E8EBA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2020-04-14T08:45:00Z</cp:lastPrinted>
  <dcterms:created xsi:type="dcterms:W3CDTF">2020-07-31T10:53:00Z</dcterms:created>
  <dcterms:modified xsi:type="dcterms:W3CDTF">2020-07-31T10:53:00Z</dcterms:modified>
</cp:coreProperties>
</file>