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71444" w14:textId="2A682BA5" w:rsidR="00D73797" w:rsidRDefault="00257C01" w:rsidP="00522077">
      <w:pPr>
        <w:pStyle w:val="Textkrper3"/>
        <w:rPr>
          <w:rFonts w:cs="Arial"/>
          <w:b/>
          <w:sz w:val="32"/>
        </w:rPr>
      </w:pPr>
      <w:proofErr w:type="spellStart"/>
      <w:r>
        <w:rPr>
          <w:rFonts w:cs="Arial"/>
          <w:b/>
          <w:sz w:val="32"/>
        </w:rPr>
        <w:t>smaRTLog</w:t>
      </w:r>
      <w:proofErr w:type="spellEnd"/>
      <w:r w:rsidR="00C509B6">
        <w:rPr>
          <w:rFonts w:cs="Arial"/>
          <w:b/>
          <w:sz w:val="32"/>
        </w:rPr>
        <w:t>:</w:t>
      </w:r>
      <w:r w:rsidR="00B16A13">
        <w:rPr>
          <w:rFonts w:cs="Arial"/>
          <w:b/>
          <w:sz w:val="32"/>
        </w:rPr>
        <w:t xml:space="preserve"> </w:t>
      </w:r>
      <w:r w:rsidR="0029377D">
        <w:rPr>
          <w:rFonts w:cs="Arial"/>
          <w:b/>
          <w:sz w:val="32"/>
        </w:rPr>
        <w:t xml:space="preserve">jederzeit und überall </w:t>
      </w:r>
      <w:r w:rsidR="00D53BE4">
        <w:rPr>
          <w:rFonts w:cs="Arial"/>
          <w:b/>
          <w:sz w:val="32"/>
        </w:rPr>
        <w:t>volle Transparenz im Materialfluss</w:t>
      </w:r>
    </w:p>
    <w:p w14:paraId="7679CF2D" w14:textId="7E2DD981" w:rsidR="0029377D" w:rsidRPr="0029377D" w:rsidRDefault="00C959A5" w:rsidP="00522077">
      <w:pPr>
        <w:pStyle w:val="Textkrper3"/>
        <w:rPr>
          <w:rFonts w:cs="Arial"/>
          <w:bCs/>
          <w:sz w:val="28"/>
          <w:szCs w:val="28"/>
        </w:rPr>
      </w:pPr>
      <w:r>
        <w:rPr>
          <w:rFonts w:cs="Arial"/>
          <w:bCs/>
          <w:sz w:val="28"/>
          <w:szCs w:val="28"/>
        </w:rPr>
        <w:t>Tag</w:t>
      </w:r>
      <w:r w:rsidR="0029377D" w:rsidRPr="0029377D">
        <w:rPr>
          <w:rFonts w:cs="Arial"/>
          <w:bCs/>
          <w:sz w:val="28"/>
          <w:szCs w:val="28"/>
        </w:rPr>
        <w:t xml:space="preserve">-basierte Lokalisierung und Auswertung auf </w:t>
      </w:r>
      <w:r w:rsidR="0029377D" w:rsidRPr="0029377D">
        <w:rPr>
          <w:rFonts w:cs="Arial"/>
          <w:sz w:val="28"/>
          <w:szCs w:val="28"/>
        </w:rPr>
        <w:t>Visualisierungs- und Analyse-Plattform Asset Analytics</w:t>
      </w:r>
      <w:r w:rsidR="0029377D" w:rsidRPr="0029377D">
        <w:rPr>
          <w:rFonts w:cs="Arial"/>
          <w:bCs/>
          <w:sz w:val="28"/>
          <w:szCs w:val="28"/>
        </w:rPr>
        <w:t xml:space="preserve"> </w:t>
      </w:r>
    </w:p>
    <w:p w14:paraId="784176ED" w14:textId="77777777" w:rsidR="00D36503" w:rsidRDefault="00D36503" w:rsidP="00D73797"/>
    <w:p w14:paraId="094424E4" w14:textId="255E8258" w:rsidR="00522077" w:rsidRPr="001F7C17" w:rsidRDefault="00522077" w:rsidP="008A077B">
      <w:pPr>
        <w:spacing w:after="240"/>
        <w:rPr>
          <w:rFonts w:cs="Arial"/>
          <w:b/>
          <w:bCs/>
          <w:szCs w:val="20"/>
        </w:rPr>
      </w:pPr>
      <w:r w:rsidRPr="00611D2B">
        <w:rPr>
          <w:rFonts w:cs="Arial"/>
          <w:b/>
          <w:bCs/>
          <w:szCs w:val="20"/>
        </w:rPr>
        <w:t xml:space="preserve">Waldkirch im </w:t>
      </w:r>
      <w:r>
        <w:rPr>
          <w:rFonts w:cs="Arial"/>
          <w:b/>
          <w:bCs/>
          <w:szCs w:val="20"/>
        </w:rPr>
        <w:t>November</w:t>
      </w:r>
      <w:r w:rsidRPr="00611D2B">
        <w:rPr>
          <w:rFonts w:cs="Arial"/>
          <w:b/>
          <w:bCs/>
          <w:szCs w:val="20"/>
        </w:rPr>
        <w:t xml:space="preserve"> 2021 –</w:t>
      </w:r>
      <w:r w:rsidR="001D0ED7">
        <w:rPr>
          <w:rFonts w:cs="Arial"/>
          <w:b/>
          <w:bCs/>
          <w:szCs w:val="20"/>
        </w:rPr>
        <w:t xml:space="preserve"> Transportabläufe in intralogistischen Prozessen werden nicht nur</w:t>
      </w:r>
      <w:r w:rsidR="00C07863">
        <w:rPr>
          <w:rFonts w:cs="Arial"/>
          <w:b/>
          <w:bCs/>
          <w:szCs w:val="20"/>
        </w:rPr>
        <w:t xml:space="preserve"> </w:t>
      </w:r>
      <w:r w:rsidR="00AA2BE0">
        <w:rPr>
          <w:rFonts w:cs="Arial"/>
          <w:b/>
          <w:bCs/>
          <w:szCs w:val="20"/>
        </w:rPr>
        <w:t>zunehmend</w:t>
      </w:r>
      <w:r w:rsidR="001D0ED7">
        <w:rPr>
          <w:rFonts w:cs="Arial"/>
          <w:b/>
          <w:bCs/>
          <w:szCs w:val="20"/>
        </w:rPr>
        <w:t xml:space="preserve"> flexibler und </w:t>
      </w:r>
      <w:r w:rsidR="001D0ED7" w:rsidRPr="00FA2E3B">
        <w:rPr>
          <w:rFonts w:cs="Arial"/>
          <w:b/>
          <w:bCs/>
          <w:szCs w:val="20"/>
        </w:rPr>
        <w:t>modul</w:t>
      </w:r>
      <w:r w:rsidR="00C57FAC">
        <w:rPr>
          <w:rFonts w:cs="Arial"/>
          <w:b/>
          <w:bCs/>
          <w:szCs w:val="20"/>
        </w:rPr>
        <w:t>arer</w:t>
      </w:r>
      <w:r w:rsidR="001D0ED7" w:rsidRPr="00FA2E3B">
        <w:rPr>
          <w:rFonts w:cs="Arial"/>
          <w:b/>
          <w:bCs/>
          <w:szCs w:val="20"/>
        </w:rPr>
        <w:t>, immer öfter organisi</w:t>
      </w:r>
      <w:r w:rsidR="00FA2E3B">
        <w:rPr>
          <w:rFonts w:cs="Arial"/>
          <w:b/>
          <w:bCs/>
          <w:szCs w:val="20"/>
        </w:rPr>
        <w:t>er</w:t>
      </w:r>
      <w:r w:rsidR="001D0ED7" w:rsidRPr="00FA2E3B">
        <w:rPr>
          <w:rFonts w:cs="Arial"/>
          <w:b/>
          <w:bCs/>
          <w:szCs w:val="20"/>
        </w:rPr>
        <w:t>en sie sich auch selbst. Damit das</w:t>
      </w:r>
      <w:r w:rsidR="00C509B6">
        <w:rPr>
          <w:rFonts w:cs="Arial"/>
          <w:b/>
          <w:bCs/>
          <w:szCs w:val="20"/>
        </w:rPr>
        <w:t xml:space="preserve"> </w:t>
      </w:r>
      <w:r w:rsidR="001D0ED7" w:rsidRPr="00FA2E3B">
        <w:rPr>
          <w:rFonts w:cs="Arial"/>
          <w:b/>
          <w:bCs/>
          <w:szCs w:val="20"/>
        </w:rPr>
        <w:t>funktionieren</w:t>
      </w:r>
      <w:r w:rsidR="0078750C">
        <w:rPr>
          <w:rFonts w:cs="Arial"/>
          <w:b/>
          <w:bCs/>
          <w:szCs w:val="20"/>
        </w:rPr>
        <w:t xml:space="preserve"> kann</w:t>
      </w:r>
      <w:r w:rsidR="00C509B6">
        <w:rPr>
          <w:rFonts w:cs="Arial"/>
          <w:b/>
          <w:bCs/>
          <w:szCs w:val="20"/>
        </w:rPr>
        <w:t>,</w:t>
      </w:r>
      <w:r w:rsidR="001D0ED7" w:rsidRPr="00FA2E3B">
        <w:rPr>
          <w:rFonts w:cs="Arial"/>
          <w:b/>
          <w:bCs/>
          <w:szCs w:val="20"/>
        </w:rPr>
        <w:t xml:space="preserve"> </w:t>
      </w:r>
      <w:r w:rsidR="00C57FAC">
        <w:rPr>
          <w:rFonts w:cs="Arial"/>
          <w:b/>
          <w:bCs/>
          <w:szCs w:val="20"/>
        </w:rPr>
        <w:t xml:space="preserve">und so </w:t>
      </w:r>
      <w:r w:rsidR="00A060AD">
        <w:rPr>
          <w:rFonts w:cs="Arial"/>
          <w:b/>
          <w:bCs/>
          <w:szCs w:val="20"/>
        </w:rPr>
        <w:t xml:space="preserve">beispielsweise das Bestandsmanagement oder </w:t>
      </w:r>
      <w:r w:rsidR="00C57FAC">
        <w:rPr>
          <w:rFonts w:cs="Arial"/>
          <w:b/>
          <w:bCs/>
          <w:szCs w:val="20"/>
        </w:rPr>
        <w:t>die Lief</w:t>
      </w:r>
      <w:r w:rsidR="00A060AD">
        <w:rPr>
          <w:rFonts w:cs="Arial"/>
          <w:b/>
          <w:bCs/>
          <w:szCs w:val="20"/>
        </w:rPr>
        <w:t>e</w:t>
      </w:r>
      <w:r w:rsidR="00C57FAC">
        <w:rPr>
          <w:rFonts w:cs="Arial"/>
          <w:b/>
          <w:bCs/>
          <w:szCs w:val="20"/>
        </w:rPr>
        <w:t xml:space="preserve">rqualität optimiert werden </w:t>
      </w:r>
      <w:r w:rsidR="001D0ED7" w:rsidRPr="00FA2E3B">
        <w:rPr>
          <w:rFonts w:cs="Arial"/>
          <w:b/>
          <w:bCs/>
          <w:szCs w:val="20"/>
        </w:rPr>
        <w:t>k</w:t>
      </w:r>
      <w:r w:rsidR="00A060AD">
        <w:rPr>
          <w:rFonts w:cs="Arial"/>
          <w:b/>
          <w:bCs/>
          <w:szCs w:val="20"/>
        </w:rPr>
        <w:t>önnen</w:t>
      </w:r>
      <w:r w:rsidR="001D0ED7" w:rsidRPr="00FA2E3B">
        <w:rPr>
          <w:rFonts w:cs="Arial"/>
          <w:b/>
          <w:bCs/>
          <w:szCs w:val="20"/>
        </w:rPr>
        <w:t xml:space="preserve">, ist Transparenz über die aktuelle Position von </w:t>
      </w:r>
      <w:r w:rsidR="00FA2E3B" w:rsidRPr="00FA2E3B">
        <w:rPr>
          <w:rFonts w:cs="Arial"/>
          <w:b/>
          <w:bCs/>
          <w:szCs w:val="24"/>
        </w:rPr>
        <w:t>Flurförderzeugen, Transporthilfsmitteln und Waren ein Muss</w:t>
      </w:r>
      <w:r w:rsidR="00C509B6">
        <w:rPr>
          <w:rFonts w:cs="Arial"/>
          <w:b/>
          <w:bCs/>
          <w:szCs w:val="24"/>
        </w:rPr>
        <w:t>.</w:t>
      </w:r>
      <w:r w:rsidR="00E23D9E">
        <w:rPr>
          <w:rFonts w:cs="Arial"/>
          <w:b/>
          <w:bCs/>
          <w:szCs w:val="24"/>
        </w:rPr>
        <w:t xml:space="preserve"> </w:t>
      </w:r>
      <w:r w:rsidR="00C509B6">
        <w:rPr>
          <w:rFonts w:cs="Arial"/>
          <w:b/>
          <w:bCs/>
          <w:szCs w:val="24"/>
        </w:rPr>
        <w:t>I</w:t>
      </w:r>
      <w:r w:rsidR="00E23D9E">
        <w:rPr>
          <w:rFonts w:cs="Arial"/>
          <w:b/>
          <w:bCs/>
          <w:szCs w:val="24"/>
        </w:rPr>
        <w:t>nsbesondere dann, wenn Güter wechselnd auf stationären Materialflusssystemen und mobil</w:t>
      </w:r>
      <w:r w:rsidR="00E23D9E" w:rsidRPr="00E23D9E">
        <w:rPr>
          <w:rFonts w:cs="Arial"/>
          <w:b/>
          <w:bCs/>
          <w:szCs w:val="24"/>
        </w:rPr>
        <w:t xml:space="preserve">en </w:t>
      </w:r>
      <w:r w:rsidR="00E23D9E" w:rsidRPr="00E23D9E">
        <w:rPr>
          <w:rFonts w:cs="Arial"/>
          <w:b/>
          <w:bCs/>
        </w:rPr>
        <w:t>Transporthilfsmittel tran</w:t>
      </w:r>
      <w:r w:rsidR="00E23D9E" w:rsidRPr="00C57FAC">
        <w:rPr>
          <w:rFonts w:cs="Arial"/>
          <w:b/>
          <w:bCs/>
        </w:rPr>
        <w:t xml:space="preserve">sportiert werden. Der digitale Service </w:t>
      </w:r>
      <w:proofErr w:type="spellStart"/>
      <w:r w:rsidR="00257C01">
        <w:rPr>
          <w:rFonts w:cs="Arial"/>
          <w:b/>
          <w:bCs/>
        </w:rPr>
        <w:t>smaRTLog</w:t>
      </w:r>
      <w:proofErr w:type="spellEnd"/>
      <w:r w:rsidR="00E23D9E" w:rsidRPr="00C57FAC">
        <w:rPr>
          <w:rFonts w:cs="Arial"/>
          <w:b/>
          <w:bCs/>
        </w:rPr>
        <w:t xml:space="preserve"> von SIC</w:t>
      </w:r>
      <w:r w:rsidR="00E23D9E" w:rsidRPr="001F7C17">
        <w:rPr>
          <w:rFonts w:cs="Arial"/>
          <w:b/>
          <w:bCs/>
        </w:rPr>
        <w:t>K ermöglich</w:t>
      </w:r>
      <w:r w:rsidR="00C509B6">
        <w:rPr>
          <w:rFonts w:cs="Arial"/>
          <w:b/>
          <w:bCs/>
        </w:rPr>
        <w:t>t</w:t>
      </w:r>
      <w:r w:rsidR="00E23D9E" w:rsidRPr="001F7C17">
        <w:rPr>
          <w:rFonts w:cs="Arial"/>
          <w:b/>
          <w:bCs/>
        </w:rPr>
        <w:t xml:space="preserve"> es, Assets zeitnah und zentimetergenau zu lokalisieren</w:t>
      </w:r>
      <w:r w:rsidR="001F7C17" w:rsidRPr="001F7C17">
        <w:rPr>
          <w:rFonts w:cs="Arial"/>
          <w:b/>
          <w:bCs/>
        </w:rPr>
        <w:t>,</w:t>
      </w:r>
      <w:r w:rsidR="00C57FAC" w:rsidRPr="001F7C17">
        <w:rPr>
          <w:rFonts w:cs="Arial"/>
          <w:b/>
          <w:bCs/>
        </w:rPr>
        <w:t xml:space="preserve"> Warenbewegungen zu erfassen</w:t>
      </w:r>
      <w:r w:rsidR="00C509B6">
        <w:rPr>
          <w:rFonts w:cs="Arial"/>
          <w:b/>
          <w:bCs/>
        </w:rPr>
        <w:t>,</w:t>
      </w:r>
      <w:r w:rsidR="00C57FAC" w:rsidRPr="001F7C17">
        <w:rPr>
          <w:rFonts w:cs="Arial"/>
          <w:b/>
          <w:bCs/>
        </w:rPr>
        <w:t xml:space="preserve"> transparent zu machen</w:t>
      </w:r>
      <w:r w:rsidR="001F7C17" w:rsidRPr="001F7C17">
        <w:rPr>
          <w:rFonts w:cs="Arial"/>
          <w:b/>
          <w:bCs/>
        </w:rPr>
        <w:t xml:space="preserve"> und in der Visualisierungs- und Analyse-Plattform Asset Analytics für prozesslogistische Optimierungen zu nutzen</w:t>
      </w:r>
      <w:r w:rsidR="00C57FAC" w:rsidRPr="001F7C17">
        <w:rPr>
          <w:rFonts w:cs="Arial"/>
          <w:b/>
          <w:bCs/>
        </w:rPr>
        <w:t xml:space="preserve">. </w:t>
      </w:r>
    </w:p>
    <w:p w14:paraId="24273658" w14:textId="0A75CDC9" w:rsidR="00EE4C80" w:rsidRPr="00EE4C80" w:rsidRDefault="00E40EB1" w:rsidP="00E40EB1">
      <w:pPr>
        <w:pStyle w:val="Textkrper"/>
        <w:spacing w:after="240"/>
      </w:pPr>
      <w:r w:rsidRPr="00A801AC">
        <w:t xml:space="preserve">Ein maßgeblicher Aspekt von Industrie 4.0 besteht darin, Daten entlang von Prozess- und Wertschöpfungsketten zu sammeln, auszuwerten und in Informationen zu transformieren. </w:t>
      </w:r>
      <w:r w:rsidR="00E1539F">
        <w:t xml:space="preserve">Systembrüche, die </w:t>
      </w:r>
      <w:r w:rsidRPr="00A801AC">
        <w:t>die Transparenz beeinträchtigen – also zu zeitlich verzögerten und inhaltlich nicht deckungsgleichen Informationen im Feld und in der IT-Ebene führen</w:t>
      </w:r>
      <w:r w:rsidR="00E1539F">
        <w:t xml:space="preserve"> – sind daher tunlichst zu vermeiden. </w:t>
      </w:r>
      <w:r w:rsidRPr="00A801AC">
        <w:t>In der Intralogistik finden solche Systembrüche beispielsweise dann statt, wenn Objekt</w:t>
      </w:r>
      <w:r>
        <w:t>e</w:t>
      </w:r>
      <w:r w:rsidRPr="00A801AC">
        <w:t xml:space="preserve"> an Quellen eine starre Produktions- oder Montagelinie oder eine stationäre Fördertechnik verl</w:t>
      </w:r>
      <w:r>
        <w:t>assen</w:t>
      </w:r>
      <w:r w:rsidRPr="00A801AC">
        <w:t xml:space="preserve">, um durch mobile Transporthilfsmittel wie Hubwagen, Gabelstapler oder Routenzügen zu Senken transportiert zu werden. Anders als in ortsfesten Transportanlagen findet auf dem Weg durch die innerbetrieblichen Hallen und Flure in der Regel keine Identifikation und Ortung statt – für die Leitebene durchfährt der Transport ein „schwarzes Loch“, in dem wie im Weltall auch schon einmal etwas verschwinden kann. Mit der an dieser Stelle fehlenden Transparenz leidet die Effizienz der Prozesse – was zu Schwund, Verspätung, Anlieferung am falschen Ort oder anderen Fehlern führen kann. </w:t>
      </w:r>
      <w:r w:rsidR="00E1539F">
        <w:t xml:space="preserve">Hier setzt der digitale Service </w:t>
      </w:r>
      <w:proofErr w:type="spellStart"/>
      <w:r w:rsidR="004B14F8">
        <w:t>smaRTLog</w:t>
      </w:r>
      <w:proofErr w:type="spellEnd"/>
      <w:r w:rsidR="00B16A13">
        <w:t xml:space="preserve"> </w:t>
      </w:r>
      <w:r w:rsidR="0033225B" w:rsidRPr="0033225B">
        <w:t xml:space="preserve">(smart </w:t>
      </w:r>
      <w:proofErr w:type="spellStart"/>
      <w:r w:rsidR="0033225B" w:rsidRPr="0033225B">
        <w:t>Logistics</w:t>
      </w:r>
      <w:proofErr w:type="spellEnd"/>
      <w:r w:rsidR="0033225B" w:rsidRPr="0033225B">
        <w:t xml:space="preserve"> durch </w:t>
      </w:r>
      <w:proofErr w:type="spellStart"/>
      <w:r w:rsidR="0033225B" w:rsidRPr="0033225B">
        <w:t>RealTime</w:t>
      </w:r>
      <w:proofErr w:type="spellEnd"/>
      <w:r w:rsidR="0033225B" w:rsidRPr="0033225B">
        <w:t xml:space="preserve"> </w:t>
      </w:r>
      <w:proofErr w:type="spellStart"/>
      <w:r w:rsidR="0033225B" w:rsidRPr="0033225B">
        <w:t>Localization</w:t>
      </w:r>
      <w:proofErr w:type="spellEnd"/>
      <w:r w:rsidR="0033225B" w:rsidRPr="0033225B">
        <w:t xml:space="preserve">) </w:t>
      </w:r>
      <w:r w:rsidR="00E1539F">
        <w:t>von SICK an.</w:t>
      </w:r>
    </w:p>
    <w:p w14:paraId="128AE537" w14:textId="491409C3" w:rsidR="00E40EB1" w:rsidRPr="00E1539F" w:rsidRDefault="00E1539F" w:rsidP="008A077B">
      <w:pPr>
        <w:spacing w:after="240"/>
        <w:rPr>
          <w:rFonts w:cs="Arial"/>
          <w:b/>
          <w:bCs/>
          <w:szCs w:val="20"/>
        </w:rPr>
      </w:pPr>
      <w:r w:rsidRPr="00E1539F">
        <w:rPr>
          <w:rFonts w:cs="Arial"/>
          <w:b/>
          <w:bCs/>
          <w:szCs w:val="20"/>
        </w:rPr>
        <w:t>Zeitnahe und zentimetergenaue Asset-Ortung</w:t>
      </w:r>
    </w:p>
    <w:p w14:paraId="027C5677" w14:textId="3DB6F05F" w:rsidR="00B3723D" w:rsidRDefault="00C57FAC" w:rsidP="008A077B">
      <w:pPr>
        <w:spacing w:after="240"/>
        <w:rPr>
          <w:rFonts w:cs="Arial"/>
          <w:szCs w:val="24"/>
        </w:rPr>
      </w:pPr>
      <w:r>
        <w:rPr>
          <w:rFonts w:cs="Arial"/>
          <w:szCs w:val="20"/>
        </w:rPr>
        <w:t xml:space="preserve">Die technologische Basis </w:t>
      </w:r>
      <w:r w:rsidR="00751044">
        <w:rPr>
          <w:rFonts w:cs="Arial"/>
          <w:szCs w:val="20"/>
        </w:rPr>
        <w:t>des transponder-basierten Echtzeit-Lokalisierungssystems</w:t>
      </w:r>
      <w:r>
        <w:rPr>
          <w:rFonts w:cs="Arial"/>
          <w:szCs w:val="20"/>
        </w:rPr>
        <w:t xml:space="preserve"> </w:t>
      </w:r>
      <w:proofErr w:type="spellStart"/>
      <w:r w:rsidR="004B14F8">
        <w:rPr>
          <w:rFonts w:cs="Arial"/>
          <w:szCs w:val="20"/>
        </w:rPr>
        <w:t>smaRTLog</w:t>
      </w:r>
      <w:proofErr w:type="spellEnd"/>
      <w:r w:rsidR="00B16A13">
        <w:rPr>
          <w:rFonts w:cs="Arial"/>
          <w:szCs w:val="20"/>
        </w:rPr>
        <w:t xml:space="preserve"> </w:t>
      </w:r>
      <w:r w:rsidR="00751044" w:rsidRPr="000C1112">
        <w:rPr>
          <w:rFonts w:cs="Arial"/>
        </w:rPr>
        <w:t>ist das UWB-System LOCU</w:t>
      </w:r>
      <w:r w:rsidR="00C07863">
        <w:rPr>
          <w:rFonts w:cs="Arial"/>
        </w:rPr>
        <w:t xml:space="preserve"> von SICK</w:t>
      </w:r>
      <w:r w:rsidR="00751044">
        <w:rPr>
          <w:rFonts w:cs="Arial"/>
        </w:rPr>
        <w:t xml:space="preserve"> – </w:t>
      </w:r>
      <w:r w:rsidR="00751044" w:rsidRPr="000C1112">
        <w:rPr>
          <w:rFonts w:cs="Arial"/>
        </w:rPr>
        <w:t>ein Funksystem</w:t>
      </w:r>
      <w:r w:rsidR="00751044" w:rsidRPr="00751044">
        <w:rPr>
          <w:rFonts w:cs="Arial"/>
        </w:rPr>
        <w:t xml:space="preserve"> </w:t>
      </w:r>
      <w:r w:rsidR="00751044" w:rsidRPr="000C1112">
        <w:rPr>
          <w:rFonts w:cs="Arial"/>
        </w:rPr>
        <w:t>für die Nahbereichskommunikation im Frequenzband von 3,1</w:t>
      </w:r>
      <w:r w:rsidR="00751044">
        <w:rPr>
          <w:rFonts w:cs="Arial"/>
        </w:rPr>
        <w:t> </w:t>
      </w:r>
      <w:r w:rsidR="00751044" w:rsidRPr="000C1112">
        <w:rPr>
          <w:rFonts w:cs="Arial"/>
        </w:rPr>
        <w:t>GHz bis 10,6 GHz</w:t>
      </w:r>
      <w:r w:rsidR="00751044">
        <w:rPr>
          <w:rFonts w:cs="Arial"/>
        </w:rPr>
        <w:t xml:space="preserve"> mit sehr hoher</w:t>
      </w:r>
      <w:r w:rsidR="00751044" w:rsidRPr="000C1112">
        <w:rPr>
          <w:rFonts w:cs="Arial"/>
        </w:rPr>
        <w:t xml:space="preserve"> Übertragungsrate</w:t>
      </w:r>
      <w:r w:rsidR="00751044">
        <w:rPr>
          <w:rFonts w:cs="Arial"/>
        </w:rPr>
        <w:t xml:space="preserve"> und einer </w:t>
      </w:r>
      <w:r w:rsidR="00751044" w:rsidRPr="000C1112">
        <w:rPr>
          <w:rFonts w:cs="Arial"/>
        </w:rPr>
        <w:t>Reichweite von etwa 20 bis 50 Meter</w:t>
      </w:r>
      <w:r w:rsidR="00751044">
        <w:rPr>
          <w:rFonts w:cs="Arial"/>
        </w:rPr>
        <w:t xml:space="preserve">n. Jedes Asset, das mit einem LOCU-Tag gekennzeichnet ist, kann </w:t>
      </w:r>
      <w:r w:rsidR="00C07863">
        <w:rPr>
          <w:rFonts w:cs="Arial"/>
        </w:rPr>
        <w:t xml:space="preserve">durch LOCU-Empfangsantennen erkannt, </w:t>
      </w:r>
      <w:r w:rsidR="00E40EB1">
        <w:rPr>
          <w:rFonts w:cs="Arial"/>
        </w:rPr>
        <w:t>eindeutig identifiziert und mit einer</w:t>
      </w:r>
      <w:r w:rsidR="00E40EB1" w:rsidRPr="000C1112">
        <w:rPr>
          <w:rFonts w:cs="Arial"/>
        </w:rPr>
        <w:t xml:space="preserve"> Ortungsgenauigkeit von weniger als einem Meter</w:t>
      </w:r>
      <w:r w:rsidR="00E40EB1">
        <w:rPr>
          <w:rFonts w:cs="Arial"/>
        </w:rPr>
        <w:t xml:space="preserve"> lokalisiert werden. Dies geschieht in Echtzeit mit </w:t>
      </w:r>
      <w:r w:rsidR="00E40EB1">
        <w:t>bis zu 1.000 Aktualisierungen pro Sekunde.</w:t>
      </w:r>
      <w:r w:rsidR="00E1539F">
        <w:t xml:space="preserve"> Die Frage </w:t>
      </w:r>
      <w:r w:rsidR="00E1539F" w:rsidRPr="00792BCA">
        <w:rPr>
          <w:rFonts w:cs="Arial"/>
          <w:szCs w:val="24"/>
        </w:rPr>
        <w:t xml:space="preserve">nach dem wo und wann etwa von Flurförderzeugen, Transporthilfsmitteln und Waren </w:t>
      </w:r>
      <w:r w:rsidR="00E1539F">
        <w:rPr>
          <w:rFonts w:cs="Arial"/>
          <w:szCs w:val="24"/>
        </w:rPr>
        <w:t>wird durch LOCU</w:t>
      </w:r>
      <w:r w:rsidR="00E1539F" w:rsidRPr="00E1539F">
        <w:rPr>
          <w:rFonts w:cs="Arial"/>
          <w:szCs w:val="24"/>
        </w:rPr>
        <w:t xml:space="preserve"> </w:t>
      </w:r>
      <w:r w:rsidR="00E1539F" w:rsidRPr="00792BCA">
        <w:rPr>
          <w:rFonts w:cs="Arial"/>
          <w:szCs w:val="24"/>
        </w:rPr>
        <w:t>ortsgenau und zeitnah beantworte</w:t>
      </w:r>
      <w:r w:rsidR="00E1539F">
        <w:rPr>
          <w:rFonts w:cs="Arial"/>
          <w:szCs w:val="24"/>
        </w:rPr>
        <w:t>t.</w:t>
      </w:r>
    </w:p>
    <w:p w14:paraId="2F0AC6DE" w14:textId="70DFD5E8" w:rsidR="00E1539F" w:rsidRPr="006C16D9" w:rsidRDefault="006C16D9" w:rsidP="008A077B">
      <w:pPr>
        <w:spacing w:after="240"/>
        <w:rPr>
          <w:rFonts w:cs="Arial"/>
          <w:b/>
          <w:bCs/>
          <w:szCs w:val="20"/>
        </w:rPr>
      </w:pPr>
      <w:r w:rsidRPr="006C16D9">
        <w:rPr>
          <w:rFonts w:cs="Arial"/>
          <w:b/>
          <w:bCs/>
          <w:szCs w:val="20"/>
        </w:rPr>
        <w:t xml:space="preserve">Fusionierung und Auswertung von Lokalisierungsdaten in </w:t>
      </w:r>
      <w:r w:rsidRPr="006C16D9">
        <w:rPr>
          <w:rFonts w:cs="Arial"/>
          <w:b/>
          <w:bCs/>
        </w:rPr>
        <w:t>Asset Analytics</w:t>
      </w:r>
    </w:p>
    <w:p w14:paraId="517EEDCF" w14:textId="4E3AD79E" w:rsidR="00FC0229" w:rsidRPr="00A060AD" w:rsidRDefault="006C16D9" w:rsidP="006C16D9">
      <w:pPr>
        <w:pStyle w:val="Textkrper"/>
        <w:spacing w:after="240"/>
      </w:pPr>
      <w:r w:rsidRPr="00A060AD">
        <w:t xml:space="preserve">Die Daten von LOCU </w:t>
      </w:r>
      <w:r w:rsidR="00B16A13" w:rsidRPr="00A060AD">
        <w:t xml:space="preserve">sowie </w:t>
      </w:r>
      <w:r w:rsidR="00B16A13">
        <w:t>gegeben</w:t>
      </w:r>
      <w:r w:rsidR="0078750C">
        <w:t>en</w:t>
      </w:r>
      <w:r w:rsidR="00B16A13">
        <w:t>falls</w:t>
      </w:r>
      <w:r w:rsidRPr="00A060AD">
        <w:t xml:space="preserve"> </w:t>
      </w:r>
      <w:r w:rsidR="00B16A13">
        <w:t xml:space="preserve">zusätzliche </w:t>
      </w:r>
      <w:r w:rsidR="00B16A13" w:rsidRPr="00A060AD">
        <w:t>Sensor</w:t>
      </w:r>
      <w:r w:rsidRPr="00A060AD">
        <w:t>-, Kamera-</w:t>
      </w:r>
      <w:r w:rsidR="007C31DF">
        <w:t xml:space="preserve"> </w:t>
      </w:r>
      <w:r w:rsidRPr="00A060AD">
        <w:t xml:space="preserve">und Identifikationstechnologien </w:t>
      </w:r>
      <w:r w:rsidR="007C31DF" w:rsidRPr="00A060AD">
        <w:lastRenderedPageBreak/>
        <w:t>allein</w:t>
      </w:r>
      <w:r w:rsidRPr="00A060AD">
        <w:t xml:space="preserve"> schaffen noch keinen Mehrwert – sie sind aber die Basis für die Visualisierungs- und Analyse-Plattform Asset Analytics</w:t>
      </w:r>
      <w:r w:rsidR="00FC0229" w:rsidRPr="00A060AD">
        <w:t xml:space="preserve"> von SICK. Diese stellt Positions-, Zustands- und sonstigen Sensordaten </w:t>
      </w:r>
      <w:r w:rsidR="00A060AD" w:rsidRPr="00A060AD">
        <w:t xml:space="preserve">auf anschauliche Weise </w:t>
      </w:r>
      <w:r w:rsidR="00FC0229" w:rsidRPr="00A060AD">
        <w:t xml:space="preserve">in Echtzeit </w:t>
      </w:r>
      <w:r w:rsidR="00A060AD" w:rsidRPr="00A060AD">
        <w:t xml:space="preserve">dar – vor allem aber fusioniert sie die Daten </w:t>
      </w:r>
      <w:r w:rsidR="00FC0229" w:rsidRPr="00A060AD">
        <w:t>mit geeigneten Softwarealgorithmen und leistungsfähiger Middleware</w:t>
      </w:r>
      <w:r w:rsidR="00A060AD" w:rsidRPr="00A060AD">
        <w:t>, interpr</w:t>
      </w:r>
      <w:r w:rsidR="001F7C17">
        <w:t>e</w:t>
      </w:r>
      <w:r w:rsidR="00A060AD" w:rsidRPr="00A060AD">
        <w:t>tiert sie und bereitet</w:t>
      </w:r>
      <w:r w:rsidR="00FC0229" w:rsidRPr="00A060AD">
        <w:t xml:space="preserve"> sie auf. Dadurch ermöglicht Asset Analytics beispielsweise die Darstellung von Bewegungsprofilen, die Analyse von Transport- und </w:t>
      </w:r>
      <w:r w:rsidR="00B16A13" w:rsidRPr="00A060AD">
        <w:t>Stillstands Zeiten</w:t>
      </w:r>
      <w:r w:rsidR="00FC0229" w:rsidRPr="00A060AD">
        <w:t xml:space="preserve"> und die Ableitung prozesslogistischer Optimierungspotenziale. Darüber hinaus kann in diesem Analysetool ein individuelles Ereignismanagement eingerichtet werden. Dies erlaubt es, benutzerdefinierte Aktionen wie Benachrichtigungen per SMS oder </w:t>
      </w:r>
      <w:r w:rsidR="00B16A13" w:rsidRPr="00A060AD">
        <w:t>E-Mail</w:t>
      </w:r>
      <w:r w:rsidR="00FC0229" w:rsidRPr="00A060AD">
        <w:t xml:space="preserve"> automatisiert auszulösen. Ein Beispiel hierfür ist das Lokalisieren von Objekten in vordefinierten Geozonen wie Wareneingangsbereichen oder Versandgassen, die nur für bestimmte Assets erlaubt sind oder in denen definierte Aktionen stattfinden müssen – etwa Artikelverbuchungen über eine Middleware in einem Warenwirtschaftssystem.</w:t>
      </w:r>
    </w:p>
    <w:p w14:paraId="7211D0C7" w14:textId="0A5B86AD" w:rsidR="00A060AD" w:rsidRPr="00A060AD" w:rsidRDefault="00A060AD" w:rsidP="006C16D9">
      <w:pPr>
        <w:pStyle w:val="Textkrper"/>
        <w:spacing w:after="240"/>
        <w:rPr>
          <w:b/>
          <w:bCs/>
        </w:rPr>
      </w:pPr>
      <w:r w:rsidRPr="00A060AD">
        <w:rPr>
          <w:b/>
          <w:bCs/>
        </w:rPr>
        <w:t>Offen für Asset-Management-Dienste und Cloud-Applikationen</w:t>
      </w:r>
    </w:p>
    <w:p w14:paraId="7F286DD4" w14:textId="5B279FB4" w:rsidR="006C16D9" w:rsidRDefault="006C16D9" w:rsidP="006C16D9">
      <w:pPr>
        <w:pStyle w:val="Textkrper"/>
        <w:spacing w:after="240"/>
      </w:pPr>
      <w:r w:rsidRPr="00A060AD">
        <w:t xml:space="preserve">Neben eigenen Visualisierungs- und Analysefunktionalitäten bietet Asset Analytics zudem offene Schnittstellen, die eine Nutzung sowohl von Rohdaten als auch von vorverarbeiteten Daten in </w:t>
      </w:r>
      <w:r w:rsidR="00257C01">
        <w:t xml:space="preserve">der </w:t>
      </w:r>
      <w:r w:rsidRPr="00A060AD">
        <w:t>unternehmensweiten Supply Chain- und Asset-Management- sowie in Cloud-Applikationen ermöglichen. Durch diese Konnektivität können die Lokalisierungsdaten auch auf ERP- und MES-Ebene für ein besseres Verständnis von Materialflüssen genutzt werden, um beispielsweise Lauf- und Transportzeiten zwischen Quellen und Senken auszuwerten und optimierend in die Supply Chain einzugreifen.</w:t>
      </w:r>
    </w:p>
    <w:p w14:paraId="64883B30" w14:textId="3663040A" w:rsidR="009F599D" w:rsidRDefault="009F599D" w:rsidP="006C16D9">
      <w:pPr>
        <w:pStyle w:val="Textkrper"/>
        <w:spacing w:after="240"/>
        <w:rPr>
          <w:b/>
        </w:rPr>
      </w:pPr>
      <w:r>
        <w:rPr>
          <w:b/>
        </w:rPr>
        <w:t xml:space="preserve">Vielfältige Prozessverbesserungen durch Lokalisierung </w:t>
      </w:r>
    </w:p>
    <w:p w14:paraId="6A764949" w14:textId="07CC45BA" w:rsidR="009A4D54" w:rsidRDefault="009A4D54" w:rsidP="006C16D9">
      <w:pPr>
        <w:pStyle w:val="Textkrper"/>
        <w:spacing w:after="240"/>
      </w:pPr>
      <w:r>
        <w:t xml:space="preserve">Der digitale Service </w:t>
      </w:r>
      <w:proofErr w:type="spellStart"/>
      <w:r w:rsidR="004B14F8">
        <w:t>smaRTLog</w:t>
      </w:r>
      <w:proofErr w:type="spellEnd"/>
      <w:r w:rsidR="00B16A13">
        <w:t xml:space="preserve"> </w:t>
      </w:r>
      <w:r>
        <w:t>von SICK</w:t>
      </w:r>
      <w:r w:rsidR="009F599D">
        <w:t xml:space="preserve"> sorgt für</w:t>
      </w:r>
      <w:r w:rsidRPr="00FE4B0A">
        <w:t xml:space="preserve"> hohe Transparenz </w:t>
      </w:r>
      <w:r w:rsidR="009F599D">
        <w:t xml:space="preserve">über </w:t>
      </w:r>
      <w:r w:rsidRPr="00FE4B0A">
        <w:t>alle</w:t>
      </w:r>
      <w:r w:rsidR="009F599D">
        <w:t xml:space="preserve"> </w:t>
      </w:r>
      <w:r w:rsidRPr="00FE4B0A">
        <w:t xml:space="preserve">produktiven Assets, Ladungsträger und Ladehilfsmittel. </w:t>
      </w:r>
      <w:r w:rsidR="00EE4C80">
        <w:t xml:space="preserve">Es trägt zu Einsparung von Zeit und Geld bei, indem es die Analyse von Anlagenbewegungen und die Identifizierung und Beseitigung von Workflow-Engpässen ermöglicht. </w:t>
      </w:r>
      <w:r w:rsidRPr="00FE4B0A">
        <w:t xml:space="preserve">Fahrwege </w:t>
      </w:r>
      <w:r w:rsidR="00EE4C80" w:rsidRPr="00FE4B0A">
        <w:t xml:space="preserve">lassen sich </w:t>
      </w:r>
      <w:r w:rsidRPr="00FE4B0A">
        <w:t>optimieren und dynamisch anpassen, Rüstzeiten flexibel vorbereiten und planen, der Materialfluss verbrauchsgesteuert planen und steuern</w:t>
      </w:r>
      <w:r>
        <w:t>, Warenbewegungen überwachen und Lagerplätze ohne manuelle Buchungsvorgänge verwalten</w:t>
      </w:r>
      <w:r w:rsidRPr="00FE4B0A">
        <w:t xml:space="preserve">. </w:t>
      </w:r>
      <w:r>
        <w:t>Lokalisierungsdaten</w:t>
      </w:r>
      <w:r w:rsidRPr="00FE4B0A">
        <w:t xml:space="preserve"> </w:t>
      </w:r>
      <w:r>
        <w:t>ermöglichen</w:t>
      </w:r>
      <w:r w:rsidRPr="00FE4B0A">
        <w:t xml:space="preserve"> eine agile Planung von Fertigungs- und logistischen Prozessen – für mehr Lieferqualität und Liefertreue.</w:t>
      </w:r>
    </w:p>
    <w:p w14:paraId="41BDA04C" w14:textId="50D8296C" w:rsidR="00852654" w:rsidRPr="004D3D3C" w:rsidRDefault="00852654" w:rsidP="006C16D9">
      <w:pPr>
        <w:pStyle w:val="Textkrper"/>
        <w:spacing w:after="240"/>
        <w:rPr>
          <w:b/>
          <w:bCs/>
        </w:rPr>
      </w:pPr>
    </w:p>
    <w:p w14:paraId="0FB9E396" w14:textId="6CD1E3F8" w:rsidR="00137E26" w:rsidRPr="004D3D3C" w:rsidRDefault="00137E26" w:rsidP="006C16D9">
      <w:pPr>
        <w:pStyle w:val="Textkrper"/>
        <w:spacing w:after="240"/>
        <w:rPr>
          <w:b/>
          <w:bCs/>
        </w:rPr>
      </w:pPr>
      <w:r w:rsidRPr="004D3D3C">
        <w:rPr>
          <w:b/>
          <w:bCs/>
        </w:rPr>
        <w:t>Bild und Bildunterschrift</w:t>
      </w:r>
    </w:p>
    <w:p w14:paraId="6711197A" w14:textId="6AD1E83F" w:rsidR="00605518" w:rsidRDefault="00577E43" w:rsidP="00BE3E67">
      <w:pPr>
        <w:spacing w:after="240"/>
        <w:rPr>
          <w:rFonts w:cs="Arial"/>
          <w:szCs w:val="20"/>
        </w:rPr>
      </w:pPr>
      <w:r>
        <w:rPr>
          <w:noProof/>
        </w:rPr>
        <w:drawing>
          <wp:anchor distT="0" distB="0" distL="114300" distR="114300" simplePos="0" relativeHeight="251658240" behindDoc="0" locked="0" layoutInCell="1" allowOverlap="1" wp14:anchorId="30C5789D" wp14:editId="3DE7D3F0">
            <wp:simplePos x="0" y="0"/>
            <wp:positionH relativeFrom="column">
              <wp:posOffset>1270</wp:posOffset>
            </wp:positionH>
            <wp:positionV relativeFrom="paragraph">
              <wp:posOffset>-635</wp:posOffset>
            </wp:positionV>
            <wp:extent cx="1301750" cy="672939"/>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72939"/>
                    </a:xfrm>
                    <a:prstGeom prst="rect">
                      <a:avLst/>
                    </a:prstGeom>
                  </pic:spPr>
                </pic:pic>
              </a:graphicData>
            </a:graphic>
            <wp14:sizeRelH relativeFrom="page">
              <wp14:pctWidth>0</wp14:pctWidth>
            </wp14:sizeRelH>
            <wp14:sizeRelV relativeFrom="page">
              <wp14:pctHeight>0</wp14:pctHeight>
            </wp14:sizeRelV>
          </wp:anchor>
        </w:drawing>
      </w:r>
      <w:r>
        <w:rPr>
          <w:rFonts w:cs="Arial"/>
          <w:szCs w:val="20"/>
        </w:rPr>
        <w:t xml:space="preserve"> </w:t>
      </w:r>
      <w:r w:rsidR="00605518">
        <w:rPr>
          <w:rFonts w:cs="Arial"/>
          <w:szCs w:val="20"/>
        </w:rPr>
        <w:br/>
      </w:r>
      <w:r w:rsidR="00522077" w:rsidRPr="0029377D">
        <w:rPr>
          <w:rFonts w:cs="Arial"/>
          <w:i/>
          <w:iCs/>
          <w:szCs w:val="20"/>
        </w:rPr>
        <w:t xml:space="preserve">Der digitale Service </w:t>
      </w:r>
      <w:proofErr w:type="spellStart"/>
      <w:r w:rsidR="004B14F8">
        <w:rPr>
          <w:rFonts w:cs="Arial"/>
          <w:i/>
          <w:iCs/>
          <w:szCs w:val="20"/>
        </w:rPr>
        <w:t>smaRTLog</w:t>
      </w:r>
      <w:proofErr w:type="spellEnd"/>
      <w:r w:rsidR="00B16A13">
        <w:rPr>
          <w:rFonts w:cs="Arial"/>
          <w:i/>
          <w:iCs/>
          <w:szCs w:val="20"/>
        </w:rPr>
        <w:t xml:space="preserve"> </w:t>
      </w:r>
      <w:r w:rsidR="00522077" w:rsidRPr="0029377D">
        <w:rPr>
          <w:rFonts w:cs="Arial"/>
          <w:i/>
          <w:iCs/>
          <w:szCs w:val="20"/>
        </w:rPr>
        <w:t xml:space="preserve">ermöglicht es in intralogistischen Prozessen, </w:t>
      </w:r>
      <w:r w:rsidR="00522077" w:rsidRPr="0029377D">
        <w:rPr>
          <w:rFonts w:cs="Arial"/>
          <w:i/>
          <w:iCs/>
          <w:szCs w:val="24"/>
        </w:rPr>
        <w:t>die Frage nach dem wo und wann</w:t>
      </w:r>
      <w:r w:rsidR="004D3D3C">
        <w:rPr>
          <w:rFonts w:cs="Arial"/>
          <w:i/>
          <w:iCs/>
          <w:szCs w:val="24"/>
        </w:rPr>
        <w:t>,</w:t>
      </w:r>
      <w:r w:rsidR="00522077" w:rsidRPr="0029377D">
        <w:rPr>
          <w:rFonts w:cs="Arial"/>
          <w:i/>
          <w:iCs/>
          <w:szCs w:val="24"/>
        </w:rPr>
        <w:t xml:space="preserve"> etwa von Flurförderzeugen, Transporthilfsmitteln und Waren</w:t>
      </w:r>
      <w:r w:rsidR="004D3D3C">
        <w:rPr>
          <w:rFonts w:cs="Arial"/>
          <w:i/>
          <w:iCs/>
          <w:szCs w:val="24"/>
        </w:rPr>
        <w:t>,</w:t>
      </w:r>
      <w:r w:rsidR="00522077" w:rsidRPr="0029377D">
        <w:rPr>
          <w:rFonts w:cs="Arial"/>
          <w:i/>
          <w:iCs/>
          <w:szCs w:val="24"/>
        </w:rPr>
        <w:t xml:space="preserve"> ortsgenau und zeitnah zu beantworten.</w:t>
      </w:r>
    </w:p>
    <w:p w14:paraId="160B500A" w14:textId="77777777" w:rsidR="00FC322C" w:rsidRDefault="00FC322C" w:rsidP="00BE3E67">
      <w:pPr>
        <w:spacing w:after="240"/>
        <w:rPr>
          <w:rFonts w:cs="Arial"/>
          <w:szCs w:val="20"/>
        </w:rPr>
      </w:pPr>
    </w:p>
    <w:p w14:paraId="7A29590D" w14:textId="77777777" w:rsidR="00D53BE4" w:rsidRDefault="00D53BE4" w:rsidP="00D53BE4">
      <w:pPr>
        <w:spacing w:after="120"/>
        <w:rPr>
          <w:rFonts w:cs="Arial"/>
          <w:szCs w:val="20"/>
        </w:rPr>
      </w:pPr>
      <w:r>
        <w:t>Ansprechpartner</w:t>
      </w:r>
    </w:p>
    <w:p w14:paraId="1F4A3D4A" w14:textId="77777777" w:rsidR="00D53BE4" w:rsidRDefault="00D53BE4" w:rsidP="00D53BE4">
      <w:pPr>
        <w:spacing w:after="120"/>
        <w:rPr>
          <w:rFonts w:ascii="Calibri" w:hAnsi="Calibri" w:cs="Calibri"/>
          <w:sz w:val="22"/>
        </w:rPr>
      </w:pPr>
      <w:r>
        <w:t>Melanie Jendro │PR Manager │melanie.jendro@sick.de</w:t>
      </w:r>
    </w:p>
    <w:p w14:paraId="7E1DF335" w14:textId="77777777" w:rsidR="00D53BE4" w:rsidRDefault="00D53BE4" w:rsidP="00D53BE4">
      <w:pPr>
        <w:spacing w:after="120"/>
      </w:pPr>
      <w:r>
        <w:t>+49 7681 202-4183 │+49 151 741 035 31</w:t>
      </w:r>
    </w:p>
    <w:p w14:paraId="244D0E3A" w14:textId="77777777" w:rsidR="006D2079" w:rsidRPr="00AE39C0" w:rsidRDefault="006D2079" w:rsidP="006D2079">
      <w:pPr>
        <w:spacing w:after="120"/>
        <w:rPr>
          <w:rFonts w:cs="Arial"/>
          <w:szCs w:val="20"/>
        </w:rPr>
      </w:pPr>
    </w:p>
    <w:p w14:paraId="3B2782CA" w14:textId="402EE751" w:rsidR="006D2079" w:rsidRDefault="006D2079" w:rsidP="006D2079">
      <w:pPr>
        <w:pStyle w:val="Textkrper"/>
        <w:spacing w:line="249" w:lineRule="auto"/>
        <w:ind w:right="111"/>
        <w:jc w:val="both"/>
        <w:rPr>
          <w:color w:val="007EC3"/>
        </w:rPr>
      </w:pPr>
      <w:r>
        <w:rPr>
          <w:color w:val="007EC3"/>
        </w:rPr>
        <w:t>SICK ist einer der weltweit führenden Lösungsanbieter für sensorbasierte Applikationen für industrielle</w:t>
      </w:r>
      <w:r>
        <w:rPr>
          <w:color w:val="007EC3"/>
          <w:spacing w:val="1"/>
        </w:rPr>
        <w:t xml:space="preserve"> </w:t>
      </w:r>
      <w:r>
        <w:rPr>
          <w:color w:val="007EC3"/>
        </w:rPr>
        <w:t>Anwendungen.</w:t>
      </w:r>
      <w:r>
        <w:rPr>
          <w:color w:val="007EC3"/>
          <w:spacing w:val="1"/>
        </w:rPr>
        <w:t xml:space="preserve"> </w:t>
      </w:r>
      <w:r>
        <w:rPr>
          <w:color w:val="007EC3"/>
        </w:rPr>
        <w:t>Das</w:t>
      </w:r>
      <w:r>
        <w:rPr>
          <w:color w:val="007EC3"/>
          <w:spacing w:val="1"/>
        </w:rPr>
        <w:t xml:space="preserve"> </w:t>
      </w:r>
      <w:r>
        <w:rPr>
          <w:color w:val="007EC3"/>
        </w:rPr>
        <w:t>1946</w:t>
      </w:r>
      <w:r>
        <w:rPr>
          <w:color w:val="007EC3"/>
          <w:spacing w:val="1"/>
        </w:rPr>
        <w:t xml:space="preserve"> </w:t>
      </w:r>
      <w:r>
        <w:rPr>
          <w:color w:val="007EC3"/>
        </w:rPr>
        <w:t>von</w:t>
      </w:r>
      <w:r>
        <w:rPr>
          <w:color w:val="007EC3"/>
          <w:spacing w:val="1"/>
        </w:rPr>
        <w:t xml:space="preserve"> </w:t>
      </w:r>
      <w:r>
        <w:rPr>
          <w:color w:val="007EC3"/>
        </w:rPr>
        <w:t>Dr.-Ing.</w:t>
      </w:r>
      <w:r>
        <w:rPr>
          <w:color w:val="007EC3"/>
          <w:spacing w:val="1"/>
        </w:rPr>
        <w:t xml:space="preserve"> </w:t>
      </w:r>
      <w:r>
        <w:rPr>
          <w:color w:val="007EC3"/>
        </w:rPr>
        <w:t>e.</w:t>
      </w:r>
      <w:r>
        <w:rPr>
          <w:color w:val="007EC3"/>
          <w:spacing w:val="1"/>
        </w:rPr>
        <w:t xml:space="preserve"> </w:t>
      </w:r>
      <w:r>
        <w:rPr>
          <w:color w:val="007EC3"/>
        </w:rPr>
        <w:t>h.</w:t>
      </w:r>
      <w:r>
        <w:rPr>
          <w:color w:val="007EC3"/>
          <w:spacing w:val="1"/>
        </w:rPr>
        <w:t xml:space="preserve"> </w:t>
      </w:r>
      <w:r>
        <w:rPr>
          <w:color w:val="007EC3"/>
        </w:rPr>
        <w:t>Erwin</w:t>
      </w:r>
      <w:r>
        <w:rPr>
          <w:color w:val="007EC3"/>
          <w:spacing w:val="1"/>
        </w:rPr>
        <w:t xml:space="preserve"> </w:t>
      </w:r>
      <w:r>
        <w:rPr>
          <w:color w:val="007EC3"/>
        </w:rPr>
        <w:t>Sick</w:t>
      </w:r>
      <w:r>
        <w:rPr>
          <w:color w:val="007EC3"/>
          <w:spacing w:val="1"/>
        </w:rPr>
        <w:t xml:space="preserve"> </w:t>
      </w:r>
      <w:r>
        <w:rPr>
          <w:color w:val="007EC3"/>
        </w:rPr>
        <w:t>gegründete</w:t>
      </w:r>
      <w:r>
        <w:rPr>
          <w:color w:val="007EC3"/>
          <w:spacing w:val="1"/>
        </w:rPr>
        <w:t xml:space="preserve"> </w:t>
      </w:r>
      <w:r>
        <w:rPr>
          <w:color w:val="007EC3"/>
        </w:rPr>
        <w:t>Unternehmen</w:t>
      </w:r>
      <w:r>
        <w:rPr>
          <w:color w:val="007EC3"/>
          <w:spacing w:val="1"/>
        </w:rPr>
        <w:t xml:space="preserve"> </w:t>
      </w:r>
      <w:r>
        <w:rPr>
          <w:color w:val="007EC3"/>
        </w:rPr>
        <w:t>mit</w:t>
      </w:r>
      <w:r>
        <w:rPr>
          <w:color w:val="007EC3"/>
          <w:spacing w:val="1"/>
        </w:rPr>
        <w:t xml:space="preserve"> </w:t>
      </w:r>
      <w:r>
        <w:rPr>
          <w:color w:val="007EC3"/>
        </w:rPr>
        <w:t>Stammsitz</w:t>
      </w:r>
      <w:r>
        <w:rPr>
          <w:color w:val="007EC3"/>
          <w:spacing w:val="1"/>
        </w:rPr>
        <w:t xml:space="preserve"> </w:t>
      </w:r>
      <w:r>
        <w:rPr>
          <w:color w:val="007EC3"/>
        </w:rPr>
        <w:t>in</w:t>
      </w:r>
      <w:r>
        <w:rPr>
          <w:color w:val="007EC3"/>
          <w:spacing w:val="-54"/>
        </w:rPr>
        <w:t xml:space="preserve"> </w:t>
      </w:r>
      <w:r>
        <w:rPr>
          <w:color w:val="007EC3"/>
        </w:rPr>
        <w:t>Waldkirch im Breisgau nahe Freiburg zählt zu den Technologie- und Marktführern und ist mit mehr als 50</w:t>
      </w:r>
      <w:r w:rsidR="00C619FC">
        <w:rPr>
          <w:color w:val="007EC3"/>
          <w:spacing w:val="1"/>
        </w:rPr>
        <w:t> </w:t>
      </w:r>
      <w:r>
        <w:rPr>
          <w:color w:val="007EC3"/>
        </w:rPr>
        <w:t>Tochtergesellschaften</w:t>
      </w:r>
      <w:r>
        <w:rPr>
          <w:color w:val="007EC3"/>
          <w:spacing w:val="-6"/>
        </w:rPr>
        <w:t xml:space="preserve"> </w:t>
      </w:r>
      <w:r>
        <w:rPr>
          <w:color w:val="007EC3"/>
        </w:rPr>
        <w:t>und</w:t>
      </w:r>
      <w:r>
        <w:rPr>
          <w:color w:val="007EC3"/>
          <w:spacing w:val="-3"/>
        </w:rPr>
        <w:t xml:space="preserve"> </w:t>
      </w:r>
      <w:r>
        <w:rPr>
          <w:color w:val="007EC3"/>
        </w:rPr>
        <w:t>Beteiligungen</w:t>
      </w:r>
      <w:r>
        <w:rPr>
          <w:color w:val="007EC3"/>
          <w:spacing w:val="-5"/>
        </w:rPr>
        <w:t xml:space="preserve"> </w:t>
      </w:r>
      <w:r>
        <w:rPr>
          <w:color w:val="007EC3"/>
        </w:rPr>
        <w:t>sowie</w:t>
      </w:r>
      <w:r>
        <w:rPr>
          <w:color w:val="007EC3"/>
          <w:spacing w:val="-7"/>
        </w:rPr>
        <w:t xml:space="preserve"> </w:t>
      </w:r>
      <w:r>
        <w:rPr>
          <w:color w:val="007EC3"/>
        </w:rPr>
        <w:t>zahlreichen</w:t>
      </w:r>
      <w:r>
        <w:rPr>
          <w:color w:val="007EC3"/>
          <w:spacing w:val="-5"/>
        </w:rPr>
        <w:t xml:space="preserve"> </w:t>
      </w:r>
      <w:r>
        <w:rPr>
          <w:color w:val="007EC3"/>
        </w:rPr>
        <w:t>Vertretungen</w:t>
      </w:r>
      <w:r>
        <w:rPr>
          <w:color w:val="007EC3"/>
          <w:spacing w:val="-5"/>
        </w:rPr>
        <w:t xml:space="preserve"> </w:t>
      </w:r>
      <w:r>
        <w:rPr>
          <w:color w:val="007EC3"/>
        </w:rPr>
        <w:t>rund</w:t>
      </w:r>
      <w:r>
        <w:rPr>
          <w:color w:val="007EC3"/>
          <w:spacing w:val="-5"/>
        </w:rPr>
        <w:t xml:space="preserve"> </w:t>
      </w:r>
      <w:r>
        <w:rPr>
          <w:color w:val="007EC3"/>
        </w:rPr>
        <w:t>um</w:t>
      </w:r>
      <w:r>
        <w:rPr>
          <w:color w:val="007EC3"/>
          <w:spacing w:val="-5"/>
        </w:rPr>
        <w:t xml:space="preserve"> </w:t>
      </w:r>
      <w:r>
        <w:rPr>
          <w:color w:val="007EC3"/>
        </w:rPr>
        <w:t>den</w:t>
      </w:r>
      <w:r>
        <w:rPr>
          <w:color w:val="007EC3"/>
          <w:spacing w:val="-7"/>
        </w:rPr>
        <w:t xml:space="preserve"> </w:t>
      </w:r>
      <w:r>
        <w:rPr>
          <w:color w:val="007EC3"/>
        </w:rPr>
        <w:t>Globus</w:t>
      </w:r>
      <w:r>
        <w:rPr>
          <w:color w:val="007EC3"/>
          <w:spacing w:val="-6"/>
        </w:rPr>
        <w:t xml:space="preserve"> </w:t>
      </w:r>
      <w:r>
        <w:rPr>
          <w:color w:val="007EC3"/>
        </w:rPr>
        <w:t>präsent.</w:t>
      </w:r>
      <w:r>
        <w:rPr>
          <w:color w:val="007EC3"/>
          <w:spacing w:val="-6"/>
        </w:rPr>
        <w:t xml:space="preserve"> </w:t>
      </w:r>
      <w:r>
        <w:rPr>
          <w:color w:val="007EC3"/>
        </w:rPr>
        <w:t>Im</w:t>
      </w:r>
      <w:r>
        <w:rPr>
          <w:color w:val="007EC3"/>
          <w:spacing w:val="-53"/>
        </w:rPr>
        <w:t xml:space="preserve"> </w:t>
      </w:r>
      <w:r>
        <w:rPr>
          <w:color w:val="007EC3"/>
        </w:rPr>
        <w:t>Geschäftsjahr</w:t>
      </w:r>
      <w:r>
        <w:rPr>
          <w:color w:val="007EC3"/>
          <w:spacing w:val="1"/>
        </w:rPr>
        <w:t xml:space="preserve"> </w:t>
      </w:r>
      <w:r>
        <w:rPr>
          <w:color w:val="007EC3"/>
        </w:rPr>
        <w:t>2020</w:t>
      </w:r>
      <w:r>
        <w:rPr>
          <w:color w:val="007EC3"/>
          <w:spacing w:val="1"/>
        </w:rPr>
        <w:t xml:space="preserve"> </w:t>
      </w:r>
      <w:r>
        <w:rPr>
          <w:color w:val="007EC3"/>
        </w:rPr>
        <w:t>beschäftigte</w:t>
      </w:r>
      <w:r>
        <w:rPr>
          <w:color w:val="007EC3"/>
          <w:spacing w:val="1"/>
        </w:rPr>
        <w:t xml:space="preserve"> </w:t>
      </w:r>
      <w:r>
        <w:rPr>
          <w:color w:val="007EC3"/>
        </w:rPr>
        <w:t>SICK</w:t>
      </w:r>
      <w:r>
        <w:rPr>
          <w:color w:val="007EC3"/>
          <w:spacing w:val="1"/>
        </w:rPr>
        <w:t xml:space="preserve"> </w:t>
      </w:r>
      <w:r>
        <w:rPr>
          <w:color w:val="007EC3"/>
        </w:rPr>
        <w:t>mehr</w:t>
      </w:r>
      <w:r>
        <w:rPr>
          <w:color w:val="007EC3"/>
          <w:spacing w:val="1"/>
        </w:rPr>
        <w:t xml:space="preserve"> </w:t>
      </w:r>
      <w:r>
        <w:rPr>
          <w:color w:val="007EC3"/>
        </w:rPr>
        <w:t>als</w:t>
      </w:r>
      <w:r>
        <w:rPr>
          <w:color w:val="007EC3"/>
          <w:spacing w:val="1"/>
        </w:rPr>
        <w:t xml:space="preserve"> </w:t>
      </w:r>
      <w:r>
        <w:rPr>
          <w:color w:val="007EC3"/>
        </w:rPr>
        <w:t>10.000</w:t>
      </w:r>
      <w:r>
        <w:rPr>
          <w:color w:val="007EC3"/>
          <w:spacing w:val="1"/>
        </w:rPr>
        <w:t xml:space="preserve"> </w:t>
      </w:r>
      <w:r>
        <w:rPr>
          <w:color w:val="007EC3"/>
        </w:rPr>
        <w:t>Mitarbeiter</w:t>
      </w:r>
      <w:r>
        <w:rPr>
          <w:color w:val="007EC3"/>
          <w:spacing w:val="1"/>
        </w:rPr>
        <w:t xml:space="preserve"> </w:t>
      </w:r>
      <w:r>
        <w:rPr>
          <w:color w:val="007EC3"/>
        </w:rPr>
        <w:t>weltweit</w:t>
      </w:r>
      <w:r>
        <w:rPr>
          <w:color w:val="007EC3"/>
          <w:spacing w:val="1"/>
        </w:rPr>
        <w:t xml:space="preserve"> </w:t>
      </w:r>
      <w:r>
        <w:rPr>
          <w:color w:val="007EC3"/>
        </w:rPr>
        <w:t>und</w:t>
      </w:r>
      <w:r>
        <w:rPr>
          <w:color w:val="007EC3"/>
          <w:spacing w:val="1"/>
        </w:rPr>
        <w:t xml:space="preserve"> </w:t>
      </w:r>
      <w:r>
        <w:rPr>
          <w:color w:val="007EC3"/>
        </w:rPr>
        <w:t>erzielte</w:t>
      </w:r>
      <w:r>
        <w:rPr>
          <w:color w:val="007EC3"/>
          <w:spacing w:val="1"/>
        </w:rPr>
        <w:t xml:space="preserve"> </w:t>
      </w:r>
      <w:r>
        <w:rPr>
          <w:color w:val="007EC3"/>
        </w:rPr>
        <w:t>einen</w:t>
      </w:r>
      <w:r>
        <w:rPr>
          <w:color w:val="007EC3"/>
          <w:spacing w:val="1"/>
        </w:rPr>
        <w:t xml:space="preserve"> </w:t>
      </w:r>
      <w:r>
        <w:rPr>
          <w:color w:val="007EC3"/>
        </w:rPr>
        <w:lastRenderedPageBreak/>
        <w:t xml:space="preserve">Konzernumsatz von rund 1,7 Mrd. Euro. </w:t>
      </w:r>
    </w:p>
    <w:p w14:paraId="51DE76B7" w14:textId="77777777" w:rsidR="006D2079" w:rsidRPr="006F7CDC" w:rsidRDefault="006D2079" w:rsidP="006D2079">
      <w:pPr>
        <w:pStyle w:val="Textkrper"/>
        <w:spacing w:line="249" w:lineRule="auto"/>
        <w:ind w:right="111"/>
        <w:jc w:val="both"/>
      </w:pPr>
    </w:p>
    <w:p w14:paraId="62F2EE87" w14:textId="22BB6697" w:rsidR="00D36503" w:rsidRPr="00D36503" w:rsidRDefault="006D2079" w:rsidP="00852654">
      <w:pPr>
        <w:pStyle w:val="Textkrper"/>
        <w:spacing w:line="249" w:lineRule="auto"/>
        <w:ind w:right="111"/>
        <w:jc w:val="both"/>
      </w:pPr>
      <w:r>
        <w:rPr>
          <w:rFonts w:ascii="Helv" w:hAnsi="Helv" w:cs="Helv"/>
          <w:color w:val="0082BF"/>
          <w:lang w:eastAsia="de-DE"/>
        </w:rPr>
        <w:t xml:space="preserve">Weitere Informationen zu SICK erhalten Sie im Internet unter </w:t>
      </w:r>
      <w:hyperlink r:id="rId9" w:history="1">
        <w:r>
          <w:rPr>
            <w:rFonts w:ascii="Helv" w:hAnsi="Helv" w:cs="Helv"/>
            <w:color w:val="0082BF"/>
            <w:lang w:eastAsia="de-DE"/>
          </w:rPr>
          <w:t>http://www.sick.com</w:t>
        </w:r>
      </w:hyperlink>
      <w:r>
        <w:rPr>
          <w:rFonts w:ascii="Helv" w:hAnsi="Helv" w:cs="Helv"/>
          <w:color w:val="0082BF"/>
          <w:lang w:eastAsia="de-DE"/>
        </w:rPr>
        <w:t xml:space="preserve"> oder unter </w:t>
      </w:r>
      <w:r w:rsidRPr="00CB4837">
        <w:rPr>
          <w:rFonts w:ascii="Helv" w:hAnsi="Helv" w:cs="Helv"/>
          <w:color w:val="0082BF"/>
          <w:lang w:eastAsia="de-DE"/>
        </w:rPr>
        <w:t>Telefon +49 (0)7681</w:t>
      </w:r>
      <w:r>
        <w:rPr>
          <w:rFonts w:ascii="Helv" w:hAnsi="Helv" w:cs="Helv"/>
          <w:color w:val="0082BF"/>
          <w:lang w:eastAsia="de-DE"/>
        </w:rPr>
        <w:t xml:space="preserve"> </w:t>
      </w:r>
      <w:r w:rsidRPr="00CB4837">
        <w:rPr>
          <w:rFonts w:ascii="Helv" w:hAnsi="Helv" w:cs="Helv"/>
          <w:color w:val="0082BF"/>
          <w:lang w:eastAsia="de-DE"/>
        </w:rPr>
        <w:t>202-4183</w:t>
      </w:r>
      <w:r>
        <w:rPr>
          <w:rFonts w:ascii="Helv" w:hAnsi="Helv" w:cs="Helv"/>
          <w:color w:val="0082BF"/>
          <w:lang w:eastAsia="de-DE"/>
        </w:rPr>
        <w:t>.</w:t>
      </w:r>
    </w:p>
    <w:sectPr w:rsidR="00D36503" w:rsidRPr="00D36503"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70F4C" w14:textId="77777777" w:rsidR="00C86AD6" w:rsidRDefault="00C86AD6" w:rsidP="00CB0E99">
      <w:pPr>
        <w:spacing w:line="240" w:lineRule="auto"/>
      </w:pPr>
      <w:r>
        <w:separator/>
      </w:r>
    </w:p>
  </w:endnote>
  <w:endnote w:type="continuationSeparator" w:id="0">
    <w:p w14:paraId="5C457058" w14:textId="77777777" w:rsidR="00C86AD6" w:rsidRDefault="00C86AD6"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FE18"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613BF8">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13BF8">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EA25"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D68E5" w14:textId="77777777" w:rsidR="00C86AD6" w:rsidRDefault="00C86AD6" w:rsidP="00CB0E99">
      <w:pPr>
        <w:spacing w:line="240" w:lineRule="auto"/>
      </w:pPr>
      <w:r>
        <w:separator/>
      </w:r>
    </w:p>
  </w:footnote>
  <w:footnote w:type="continuationSeparator" w:id="0">
    <w:p w14:paraId="728FC5E3" w14:textId="77777777" w:rsidR="00C86AD6" w:rsidRDefault="00C86AD6"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FD074"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328308E8" wp14:editId="67F9867E">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73DF"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4B9F06FB"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6AA98449" wp14:editId="0444CFAC">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2D"/>
    <w:rsid w:val="000077BD"/>
    <w:rsid w:val="00047437"/>
    <w:rsid w:val="0005476E"/>
    <w:rsid w:val="0008423C"/>
    <w:rsid w:val="00084F3F"/>
    <w:rsid w:val="000E2D3C"/>
    <w:rsid w:val="000F5C66"/>
    <w:rsid w:val="001310B9"/>
    <w:rsid w:val="001353D4"/>
    <w:rsid w:val="00137E26"/>
    <w:rsid w:val="00144B8E"/>
    <w:rsid w:val="0015775E"/>
    <w:rsid w:val="00161D1B"/>
    <w:rsid w:val="00167DFA"/>
    <w:rsid w:val="0017428D"/>
    <w:rsid w:val="00190A9B"/>
    <w:rsid w:val="00192B22"/>
    <w:rsid w:val="001A5682"/>
    <w:rsid w:val="001B3A32"/>
    <w:rsid w:val="001C6197"/>
    <w:rsid w:val="001D0ED7"/>
    <w:rsid w:val="001E47B4"/>
    <w:rsid w:val="001E51CD"/>
    <w:rsid w:val="001F7C17"/>
    <w:rsid w:val="00215810"/>
    <w:rsid w:val="00216883"/>
    <w:rsid w:val="00227C3D"/>
    <w:rsid w:val="002303F2"/>
    <w:rsid w:val="00241027"/>
    <w:rsid w:val="00243368"/>
    <w:rsid w:val="00246DAA"/>
    <w:rsid w:val="0025113F"/>
    <w:rsid w:val="00257C01"/>
    <w:rsid w:val="002610B2"/>
    <w:rsid w:val="00282CD4"/>
    <w:rsid w:val="00286D84"/>
    <w:rsid w:val="0029377D"/>
    <w:rsid w:val="002B10E3"/>
    <w:rsid w:val="002C16DF"/>
    <w:rsid w:val="002E660F"/>
    <w:rsid w:val="00311305"/>
    <w:rsid w:val="0033225B"/>
    <w:rsid w:val="00365DDC"/>
    <w:rsid w:val="003764BE"/>
    <w:rsid w:val="00377DF0"/>
    <w:rsid w:val="00390C85"/>
    <w:rsid w:val="00392F4D"/>
    <w:rsid w:val="003B46B7"/>
    <w:rsid w:val="003B67A4"/>
    <w:rsid w:val="003B7380"/>
    <w:rsid w:val="004B14F8"/>
    <w:rsid w:val="004D3D3C"/>
    <w:rsid w:val="004D657C"/>
    <w:rsid w:val="004D70DF"/>
    <w:rsid w:val="004D70E3"/>
    <w:rsid w:val="004F23C5"/>
    <w:rsid w:val="005027F6"/>
    <w:rsid w:val="00514A5D"/>
    <w:rsid w:val="00522077"/>
    <w:rsid w:val="0052698F"/>
    <w:rsid w:val="00547286"/>
    <w:rsid w:val="005554B4"/>
    <w:rsid w:val="005774AB"/>
    <w:rsid w:val="00577E43"/>
    <w:rsid w:val="00581390"/>
    <w:rsid w:val="005864EF"/>
    <w:rsid w:val="005E790D"/>
    <w:rsid w:val="005F0DE6"/>
    <w:rsid w:val="005F4798"/>
    <w:rsid w:val="00605518"/>
    <w:rsid w:val="00613BF8"/>
    <w:rsid w:val="00620BA5"/>
    <w:rsid w:val="006374FF"/>
    <w:rsid w:val="00637F15"/>
    <w:rsid w:val="00666FCE"/>
    <w:rsid w:val="006A725F"/>
    <w:rsid w:val="006C16D9"/>
    <w:rsid w:val="006C5AFB"/>
    <w:rsid w:val="006D2079"/>
    <w:rsid w:val="006D7DA2"/>
    <w:rsid w:val="006F09FE"/>
    <w:rsid w:val="006F1EEB"/>
    <w:rsid w:val="006F63B6"/>
    <w:rsid w:val="006F6DE2"/>
    <w:rsid w:val="00721ACC"/>
    <w:rsid w:val="00731011"/>
    <w:rsid w:val="00735B1C"/>
    <w:rsid w:val="00744175"/>
    <w:rsid w:val="00751044"/>
    <w:rsid w:val="0075680B"/>
    <w:rsid w:val="0078750C"/>
    <w:rsid w:val="0079794B"/>
    <w:rsid w:val="007A0763"/>
    <w:rsid w:val="007B152C"/>
    <w:rsid w:val="007B7161"/>
    <w:rsid w:val="007C31DF"/>
    <w:rsid w:val="007D7404"/>
    <w:rsid w:val="007E6CE3"/>
    <w:rsid w:val="007F0429"/>
    <w:rsid w:val="00852654"/>
    <w:rsid w:val="008940AA"/>
    <w:rsid w:val="008A077B"/>
    <w:rsid w:val="008B6429"/>
    <w:rsid w:val="008C21FC"/>
    <w:rsid w:val="00910D8D"/>
    <w:rsid w:val="00932D5F"/>
    <w:rsid w:val="00990718"/>
    <w:rsid w:val="0099551E"/>
    <w:rsid w:val="009A4D54"/>
    <w:rsid w:val="009C1042"/>
    <w:rsid w:val="009C7C76"/>
    <w:rsid w:val="009F154D"/>
    <w:rsid w:val="009F599D"/>
    <w:rsid w:val="00A060AD"/>
    <w:rsid w:val="00A33D14"/>
    <w:rsid w:val="00A4395C"/>
    <w:rsid w:val="00A4733D"/>
    <w:rsid w:val="00A74E2D"/>
    <w:rsid w:val="00A775E9"/>
    <w:rsid w:val="00A863F5"/>
    <w:rsid w:val="00A92140"/>
    <w:rsid w:val="00A927E4"/>
    <w:rsid w:val="00A9780A"/>
    <w:rsid w:val="00AA2BE0"/>
    <w:rsid w:val="00AB0A33"/>
    <w:rsid w:val="00AE1DA7"/>
    <w:rsid w:val="00AE39C0"/>
    <w:rsid w:val="00AE4A53"/>
    <w:rsid w:val="00AE782F"/>
    <w:rsid w:val="00B03194"/>
    <w:rsid w:val="00B123CA"/>
    <w:rsid w:val="00B16A13"/>
    <w:rsid w:val="00B30C5E"/>
    <w:rsid w:val="00B31D5B"/>
    <w:rsid w:val="00B3723D"/>
    <w:rsid w:val="00B401DC"/>
    <w:rsid w:val="00B418F4"/>
    <w:rsid w:val="00B54F8A"/>
    <w:rsid w:val="00B82552"/>
    <w:rsid w:val="00BA26EB"/>
    <w:rsid w:val="00BC2C42"/>
    <w:rsid w:val="00BC6C05"/>
    <w:rsid w:val="00BD1EED"/>
    <w:rsid w:val="00BD2BE3"/>
    <w:rsid w:val="00BE3E67"/>
    <w:rsid w:val="00C02C79"/>
    <w:rsid w:val="00C04E45"/>
    <w:rsid w:val="00C07863"/>
    <w:rsid w:val="00C22B42"/>
    <w:rsid w:val="00C27B9E"/>
    <w:rsid w:val="00C3606D"/>
    <w:rsid w:val="00C509B6"/>
    <w:rsid w:val="00C57FAC"/>
    <w:rsid w:val="00C619FC"/>
    <w:rsid w:val="00C7643D"/>
    <w:rsid w:val="00C84DBD"/>
    <w:rsid w:val="00C86AD6"/>
    <w:rsid w:val="00C92212"/>
    <w:rsid w:val="00C959A5"/>
    <w:rsid w:val="00CB0709"/>
    <w:rsid w:val="00CB0E99"/>
    <w:rsid w:val="00CB6416"/>
    <w:rsid w:val="00CC083F"/>
    <w:rsid w:val="00D058A1"/>
    <w:rsid w:val="00D22879"/>
    <w:rsid w:val="00D36503"/>
    <w:rsid w:val="00D42FF3"/>
    <w:rsid w:val="00D53BE4"/>
    <w:rsid w:val="00D73797"/>
    <w:rsid w:val="00D7448E"/>
    <w:rsid w:val="00D876C8"/>
    <w:rsid w:val="00D94555"/>
    <w:rsid w:val="00D97B8B"/>
    <w:rsid w:val="00DA1D78"/>
    <w:rsid w:val="00DA4CC7"/>
    <w:rsid w:val="00DC0193"/>
    <w:rsid w:val="00DD4751"/>
    <w:rsid w:val="00DF74C4"/>
    <w:rsid w:val="00E00220"/>
    <w:rsid w:val="00E04E05"/>
    <w:rsid w:val="00E1539F"/>
    <w:rsid w:val="00E23D9E"/>
    <w:rsid w:val="00E273D4"/>
    <w:rsid w:val="00E33724"/>
    <w:rsid w:val="00E40EB1"/>
    <w:rsid w:val="00E43D52"/>
    <w:rsid w:val="00E753B2"/>
    <w:rsid w:val="00ED34D2"/>
    <w:rsid w:val="00EE4C80"/>
    <w:rsid w:val="00EE67CC"/>
    <w:rsid w:val="00F05A05"/>
    <w:rsid w:val="00F17459"/>
    <w:rsid w:val="00F25574"/>
    <w:rsid w:val="00F32B42"/>
    <w:rsid w:val="00F52337"/>
    <w:rsid w:val="00F5454F"/>
    <w:rsid w:val="00F7375F"/>
    <w:rsid w:val="00F92ADD"/>
    <w:rsid w:val="00FA2E3B"/>
    <w:rsid w:val="00FA43DE"/>
    <w:rsid w:val="00FB0FEE"/>
    <w:rsid w:val="00FC0229"/>
    <w:rsid w:val="00FC322C"/>
    <w:rsid w:val="00FC781C"/>
    <w:rsid w:val="00FF6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44857BDA"/>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F32B42"/>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F32B42"/>
    <w:rPr>
      <w:rFonts w:ascii="Arial" w:eastAsia="Arial" w:hAnsi="Arial" w:cs="Arial"/>
      <w:lang w:eastAsia="en-US"/>
    </w:rPr>
  </w:style>
  <w:style w:type="character" w:styleId="Fett">
    <w:name w:val="Strong"/>
    <w:basedOn w:val="Absatz-Standardschriftart"/>
    <w:uiPriority w:val="22"/>
    <w:qFormat/>
    <w:rsid w:val="006D2079"/>
    <w:rPr>
      <w:b/>
      <w:bCs/>
    </w:rPr>
  </w:style>
  <w:style w:type="paragraph" w:styleId="Textkrper3">
    <w:name w:val="Body Text 3"/>
    <w:basedOn w:val="Standard"/>
    <w:link w:val="Textkrper3Zchn"/>
    <w:uiPriority w:val="99"/>
    <w:unhideWhenUsed/>
    <w:rsid w:val="00D53BE4"/>
    <w:pPr>
      <w:spacing w:after="120"/>
    </w:pPr>
    <w:rPr>
      <w:sz w:val="16"/>
      <w:szCs w:val="16"/>
    </w:rPr>
  </w:style>
  <w:style w:type="character" w:customStyle="1" w:styleId="Textkrper3Zchn">
    <w:name w:val="Textkörper 3 Zchn"/>
    <w:basedOn w:val="Absatz-Standardschriftart"/>
    <w:link w:val="Textkrper3"/>
    <w:uiPriority w:val="99"/>
    <w:rsid w:val="00D53BE4"/>
    <w:rPr>
      <w:rFonts w:ascii="Arial" w:hAnsi="Arial"/>
      <w:sz w:val="16"/>
      <w:szCs w:val="16"/>
      <w:lang w:eastAsia="en-US"/>
    </w:rPr>
  </w:style>
  <w:style w:type="paragraph" w:styleId="berarbeitung">
    <w:name w:val="Revision"/>
    <w:hidden/>
    <w:uiPriority w:val="99"/>
    <w:semiHidden/>
    <w:rsid w:val="00192B22"/>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6867-8BF2-41BC-ACCC-AD9CC6CF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3</Pages>
  <Words>912</Words>
  <Characters>5746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3</cp:revision>
  <cp:lastPrinted>2014-07-28T14:05:00Z</cp:lastPrinted>
  <dcterms:created xsi:type="dcterms:W3CDTF">2021-11-15T13:06:00Z</dcterms:created>
  <dcterms:modified xsi:type="dcterms:W3CDTF">2021-11-17T15:25:00Z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-672250338</vt:i4>
  </property>
  <property fmtid="{D5CDD505-2E9C-101B-9397-08002B2CF9AE}" pid="3" name="_NewReviewCycle">
    <vt:lpwstr/>
  </property>
  <property fmtid="{D5CDD505-2E9C-101B-9397-08002B2CF9AE}" pid="4" name="_EmailSubject">
    <vt:lpwstr>PMs</vt:lpwstr>
  </property>
  <property fmtid="{D5CDD505-2E9C-101B-9397-08002B2CF9AE}" pid="5" name="_AuthorEmail">
    <vt:lpwstr>ilka.dzeik@sick.de</vt:lpwstr>
  </property>
  <property fmtid="{D5CDD505-2E9C-101B-9397-08002B2CF9AE}" pid="6" name="_AuthorEmailDisplayName">
    <vt:lpwstr>Ilka Dzeik</vt:lpwstr>
  </property>
  <property fmtid="{D5CDD505-2E9C-101B-9397-08002B2CF9AE}" pid="7" name="_PreviousAdHocReviewCycleID">
    <vt:i4>-1381732863</vt:i4>
  </property>
  <property fmtid="{D5CDD505-2E9C-101B-9397-08002B2CF9AE}" pid="8" name="_ReviewingToolsShownOnce">
    <vt:lpwstr/>
  </property>
</Properties>
</file>