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B576" w14:textId="247EAE1F" w:rsidR="00D53BE4" w:rsidRPr="007B4E97" w:rsidRDefault="00455EAF" w:rsidP="00D53BE4">
      <w:pPr>
        <w:pStyle w:val="Textkrper3"/>
        <w:rPr>
          <w:rFonts w:cs="Arial"/>
          <w:b/>
          <w:sz w:val="32"/>
        </w:rPr>
      </w:pPr>
      <w:r>
        <w:rPr>
          <w:rFonts w:cs="Arial"/>
          <w:b/>
          <w:sz w:val="32"/>
        </w:rPr>
        <w:t xml:space="preserve">Filling Level Monitoring: </w:t>
      </w:r>
      <w:r w:rsidR="00450544">
        <w:rPr>
          <w:rFonts w:cs="Arial"/>
          <w:b/>
          <w:sz w:val="32"/>
        </w:rPr>
        <w:t>kein Leerlauf(en) von Verpackungsmaschinen mehr</w:t>
      </w:r>
      <w:r>
        <w:rPr>
          <w:rFonts w:cs="Arial"/>
          <w:b/>
          <w:sz w:val="32"/>
        </w:rPr>
        <w:t xml:space="preserve"> </w:t>
      </w:r>
    </w:p>
    <w:p w14:paraId="6A271444" w14:textId="39370312" w:rsidR="00D73797" w:rsidRPr="00603570" w:rsidRDefault="00603570" w:rsidP="00D73797">
      <w:pPr>
        <w:pStyle w:val="Untertitel"/>
        <w:rPr>
          <w:rFonts w:cs="Arial"/>
          <w:szCs w:val="28"/>
        </w:rPr>
      </w:pPr>
      <w:r>
        <w:t>Digitaler Service über</w:t>
      </w:r>
      <w:r w:rsidRPr="00603570">
        <w:rPr>
          <w:rFonts w:cs="Arial"/>
          <w:szCs w:val="28"/>
        </w:rPr>
        <w:t xml:space="preserve">wacht </w:t>
      </w:r>
      <w:r w:rsidR="00874721">
        <w:rPr>
          <w:rFonts w:cs="Arial"/>
          <w:szCs w:val="28"/>
        </w:rPr>
        <w:t xml:space="preserve">Füllgrad von </w:t>
      </w:r>
      <w:r w:rsidR="00686FA6">
        <w:rPr>
          <w:rFonts w:cs="Arial"/>
          <w:szCs w:val="28"/>
        </w:rPr>
        <w:t>Magazine</w:t>
      </w:r>
      <w:r w:rsidR="00874721">
        <w:rPr>
          <w:rFonts w:cs="Arial"/>
          <w:szCs w:val="28"/>
        </w:rPr>
        <w:t>n</w:t>
      </w:r>
      <w:r w:rsidR="00686FA6">
        <w:rPr>
          <w:rFonts w:cs="Arial"/>
          <w:szCs w:val="28"/>
        </w:rPr>
        <w:t xml:space="preserve"> für </w:t>
      </w:r>
      <w:r w:rsidRPr="00603570">
        <w:rPr>
          <w:rFonts w:cs="Arial"/>
          <w:szCs w:val="28"/>
          <w:shd w:val="clear" w:color="auto" w:fill="FFFFFF"/>
        </w:rPr>
        <w:t>Kartonagen, Klebemittel und Folien</w:t>
      </w:r>
    </w:p>
    <w:p w14:paraId="784176ED" w14:textId="77777777" w:rsidR="00D36503" w:rsidRDefault="00D36503" w:rsidP="00D73797"/>
    <w:p w14:paraId="5FDC7293" w14:textId="7A2F5030" w:rsidR="00603570" w:rsidRPr="005A71F5" w:rsidRDefault="00603570" w:rsidP="008A077B">
      <w:pPr>
        <w:spacing w:after="240"/>
        <w:rPr>
          <w:rFonts w:cs="Arial"/>
          <w:b/>
          <w:bCs/>
          <w:sz w:val="24"/>
          <w:szCs w:val="24"/>
        </w:rPr>
      </w:pPr>
      <w:r w:rsidRPr="00611D2B">
        <w:rPr>
          <w:rFonts w:cs="Arial"/>
          <w:b/>
          <w:bCs/>
          <w:szCs w:val="20"/>
        </w:rPr>
        <w:t xml:space="preserve">Waldkirch im </w:t>
      </w:r>
      <w:r>
        <w:rPr>
          <w:rFonts w:cs="Arial"/>
          <w:b/>
          <w:bCs/>
          <w:szCs w:val="20"/>
        </w:rPr>
        <w:t>November</w:t>
      </w:r>
      <w:r w:rsidRPr="00611D2B">
        <w:rPr>
          <w:rFonts w:cs="Arial"/>
          <w:b/>
          <w:bCs/>
          <w:szCs w:val="20"/>
        </w:rPr>
        <w:t xml:space="preserve"> 2021 – </w:t>
      </w:r>
      <w:r w:rsidR="00FC1AF9">
        <w:rPr>
          <w:rFonts w:cs="Arial"/>
          <w:b/>
          <w:bCs/>
          <w:szCs w:val="20"/>
        </w:rPr>
        <w:t>Läuft das Magazin mit Schachte</w:t>
      </w:r>
      <w:r w:rsidR="005A71F5">
        <w:rPr>
          <w:rFonts w:cs="Arial"/>
          <w:b/>
          <w:bCs/>
          <w:szCs w:val="20"/>
        </w:rPr>
        <w:t>l</w:t>
      </w:r>
      <w:r w:rsidR="00FC1AF9">
        <w:rPr>
          <w:rFonts w:cs="Arial"/>
          <w:b/>
          <w:bCs/>
          <w:szCs w:val="20"/>
        </w:rPr>
        <w:t>zuschnitten leer, wird der Verpackungsprozess unterbrochen. Gleiches geschieht, wenn Klebemittel zur Ne</w:t>
      </w:r>
      <w:r w:rsidR="005A71F5">
        <w:rPr>
          <w:rFonts w:cs="Arial"/>
          <w:b/>
          <w:bCs/>
          <w:szCs w:val="20"/>
        </w:rPr>
        <w:t>i</w:t>
      </w:r>
      <w:r w:rsidR="00FC1AF9">
        <w:rPr>
          <w:rFonts w:cs="Arial"/>
          <w:b/>
          <w:bCs/>
          <w:szCs w:val="20"/>
        </w:rPr>
        <w:t xml:space="preserve">ge gehen oder </w:t>
      </w:r>
      <w:r w:rsidR="001223ED">
        <w:rPr>
          <w:rFonts w:cs="Arial"/>
          <w:b/>
          <w:bCs/>
          <w:szCs w:val="20"/>
        </w:rPr>
        <w:t xml:space="preserve">plötzlich keine </w:t>
      </w:r>
      <w:r w:rsidR="00FC1AF9">
        <w:rPr>
          <w:rFonts w:cs="Arial"/>
          <w:b/>
          <w:bCs/>
          <w:szCs w:val="20"/>
        </w:rPr>
        <w:t xml:space="preserve">Folie </w:t>
      </w:r>
      <w:r w:rsidR="001223ED">
        <w:rPr>
          <w:rFonts w:cs="Arial"/>
          <w:b/>
          <w:bCs/>
          <w:szCs w:val="20"/>
        </w:rPr>
        <w:t xml:space="preserve">mehr </w:t>
      </w:r>
      <w:r w:rsidR="00FC1AF9">
        <w:rPr>
          <w:rFonts w:cs="Arial"/>
          <w:b/>
          <w:bCs/>
          <w:szCs w:val="20"/>
        </w:rPr>
        <w:t xml:space="preserve">zum Einschlagen von Produkten oder zur Ladungssicherung </w:t>
      </w:r>
      <w:r w:rsidR="001223ED">
        <w:rPr>
          <w:rFonts w:cs="Arial"/>
          <w:b/>
          <w:bCs/>
          <w:szCs w:val="20"/>
        </w:rPr>
        <w:t>zur Verfügung steht</w:t>
      </w:r>
      <w:r w:rsidR="00FC1AF9">
        <w:rPr>
          <w:rFonts w:cs="Arial"/>
          <w:b/>
          <w:bCs/>
          <w:szCs w:val="20"/>
        </w:rPr>
        <w:t xml:space="preserve">. Der digitale Service Filling Level Monitoring von SICK </w:t>
      </w:r>
      <w:r w:rsidR="00FC1AF9" w:rsidRPr="004A5BE4">
        <w:rPr>
          <w:rFonts w:cs="Arial"/>
          <w:b/>
          <w:bCs/>
          <w:szCs w:val="20"/>
        </w:rPr>
        <w:t xml:space="preserve">schafft hier Abhilfe. </w:t>
      </w:r>
      <w:r w:rsidR="004A5BE4" w:rsidRPr="004A5BE4">
        <w:rPr>
          <w:rFonts w:cs="Arial"/>
          <w:b/>
          <w:bCs/>
          <w:szCs w:val="20"/>
        </w:rPr>
        <w:t>Die Lösung erfasst, meldet und visualisiert die Füllstände von Packstoffen und Hilfsmitteln in Verpackungsmaschinen, aggregiert die Daten und macht sie über einen Cloudservice</w:t>
      </w:r>
      <w:r w:rsidR="004A5BE4" w:rsidRPr="004A5BE4">
        <w:rPr>
          <w:rFonts w:cs="Arial"/>
          <w:b/>
          <w:bCs/>
          <w:color w:val="2C3133"/>
          <w:szCs w:val="20"/>
          <w:shd w:val="clear" w:color="auto" w:fill="FFFFFF"/>
        </w:rPr>
        <w:t xml:space="preserve"> jederzeit und überall aktuell abrufbar.</w:t>
      </w:r>
      <w:r w:rsidR="004A5BE4" w:rsidRPr="004A5BE4">
        <w:rPr>
          <w:rFonts w:cs="Arial"/>
          <w:b/>
          <w:bCs/>
          <w:szCs w:val="20"/>
        </w:rPr>
        <w:t xml:space="preserve"> </w:t>
      </w:r>
      <w:r w:rsidR="004A5BE4">
        <w:rPr>
          <w:rFonts w:cs="Arial"/>
          <w:b/>
          <w:bCs/>
          <w:szCs w:val="20"/>
        </w:rPr>
        <w:t xml:space="preserve">Auf diese Weise gewährleistet der digitale Service Filling Level Monitoring </w:t>
      </w:r>
      <w:r w:rsidR="005A71F5">
        <w:rPr>
          <w:rFonts w:cs="Arial"/>
          <w:b/>
          <w:bCs/>
          <w:szCs w:val="20"/>
        </w:rPr>
        <w:t>reibungslose Verpackungsprozesse ohne Nachschub-Stopps</w:t>
      </w:r>
      <w:r w:rsidR="00814081">
        <w:rPr>
          <w:rFonts w:cs="Arial"/>
          <w:b/>
          <w:bCs/>
          <w:szCs w:val="20"/>
        </w:rPr>
        <w:t xml:space="preserve"> – und eröff</w:t>
      </w:r>
      <w:r w:rsidR="00814081" w:rsidRPr="00814081">
        <w:rPr>
          <w:rFonts w:cs="Arial"/>
          <w:b/>
          <w:bCs/>
          <w:szCs w:val="20"/>
        </w:rPr>
        <w:t xml:space="preserve">net Optionen zur </w:t>
      </w:r>
      <w:r w:rsidR="00814081" w:rsidRPr="00814081">
        <w:rPr>
          <w:rFonts w:cs="Arial"/>
          <w:b/>
          <w:bCs/>
          <w:color w:val="2C3133"/>
          <w:szCs w:val="20"/>
          <w:shd w:val="clear" w:color="auto" w:fill="FFFFFF"/>
        </w:rPr>
        <w:t>Optimierung von Produktionsprozessen über Anlagen und Verpackungslinien hinweg</w:t>
      </w:r>
      <w:r w:rsidR="005A71F5" w:rsidRPr="00814081">
        <w:rPr>
          <w:rFonts w:cs="Arial"/>
          <w:b/>
          <w:bCs/>
          <w:szCs w:val="20"/>
        </w:rPr>
        <w:t>.</w:t>
      </w:r>
    </w:p>
    <w:p w14:paraId="4CE175E0" w14:textId="02AA50B1" w:rsidR="00B61F1B" w:rsidRPr="008F35C2" w:rsidRDefault="005A71F5" w:rsidP="008A077B">
      <w:pPr>
        <w:spacing w:after="240"/>
        <w:rPr>
          <w:rFonts w:cs="Arial"/>
          <w:szCs w:val="20"/>
          <w:shd w:val="clear" w:color="auto" w:fill="FFFFFF"/>
        </w:rPr>
      </w:pPr>
      <w:r w:rsidRPr="008F35C2">
        <w:rPr>
          <w:rFonts w:cs="Arial"/>
          <w:szCs w:val="20"/>
          <w:shd w:val="clear" w:color="auto" w:fill="FFFFFF"/>
        </w:rPr>
        <w:t xml:space="preserve">Mit dem Filling Level Monitoring wird </w:t>
      </w:r>
      <w:r w:rsidR="001223ED" w:rsidRPr="008F35C2">
        <w:rPr>
          <w:rFonts w:cs="Arial"/>
          <w:szCs w:val="20"/>
          <w:shd w:val="clear" w:color="auto" w:fill="FFFFFF"/>
        </w:rPr>
        <w:t>eine</w:t>
      </w:r>
      <w:r w:rsidRPr="008F35C2">
        <w:rPr>
          <w:rFonts w:cs="Arial"/>
          <w:szCs w:val="20"/>
          <w:shd w:val="clear" w:color="auto" w:fill="FFFFFF"/>
        </w:rPr>
        <w:t xml:space="preserve"> </w:t>
      </w:r>
      <w:r w:rsidR="00B61F1B" w:rsidRPr="008F35C2">
        <w:rPr>
          <w:rFonts w:cs="Arial"/>
          <w:szCs w:val="20"/>
          <w:shd w:val="clear" w:color="auto" w:fill="FFFFFF"/>
        </w:rPr>
        <w:t xml:space="preserve">übersichtliche und zeitsparende </w:t>
      </w:r>
      <w:r w:rsidRPr="008F35C2">
        <w:rPr>
          <w:rFonts w:cs="Arial"/>
          <w:szCs w:val="20"/>
          <w:shd w:val="clear" w:color="auto" w:fill="FFFFFF"/>
        </w:rPr>
        <w:t>Füllst</w:t>
      </w:r>
      <w:r w:rsidR="00814081" w:rsidRPr="008F35C2">
        <w:rPr>
          <w:rFonts w:cs="Arial"/>
          <w:szCs w:val="20"/>
          <w:shd w:val="clear" w:color="auto" w:fill="FFFFFF"/>
        </w:rPr>
        <w:t>a</w:t>
      </w:r>
      <w:r w:rsidRPr="008F35C2">
        <w:rPr>
          <w:rFonts w:cs="Arial"/>
          <w:szCs w:val="20"/>
          <w:shd w:val="clear" w:color="auto" w:fill="FFFFFF"/>
        </w:rPr>
        <w:t xml:space="preserve">ndsüberwachung von </w:t>
      </w:r>
      <w:r w:rsidR="00CC6833">
        <w:t>Kartonagen, Flüssigkeiten oder Granulate</w:t>
      </w:r>
      <w:r w:rsidR="00F10AF2">
        <w:t>n</w:t>
      </w:r>
      <w:r w:rsidR="00CC6833">
        <w:t xml:space="preserve"> </w:t>
      </w:r>
      <w:r w:rsidRPr="008F35C2">
        <w:rPr>
          <w:rFonts w:cs="Arial"/>
          <w:szCs w:val="20"/>
          <w:shd w:val="clear" w:color="auto" w:fill="FFFFFF"/>
        </w:rPr>
        <w:t xml:space="preserve">in einer einzelnen Maschine, aber auch in verketteten </w:t>
      </w:r>
      <w:r w:rsidR="00B61F1B" w:rsidRPr="008F35C2">
        <w:rPr>
          <w:rFonts w:cs="Arial"/>
          <w:szCs w:val="20"/>
          <w:shd w:val="clear" w:color="auto" w:fill="FFFFFF"/>
        </w:rPr>
        <w:t>Verpackungslinien</w:t>
      </w:r>
      <w:r w:rsidRPr="008F35C2">
        <w:rPr>
          <w:rFonts w:cs="Arial"/>
          <w:szCs w:val="20"/>
          <w:shd w:val="clear" w:color="auto" w:fill="FFFFFF"/>
        </w:rPr>
        <w:t xml:space="preserve"> oder einem ganzen Maschinenpark </w:t>
      </w:r>
      <w:r w:rsidR="00B61F1B" w:rsidRPr="008F35C2">
        <w:rPr>
          <w:rFonts w:cs="Arial"/>
          <w:szCs w:val="20"/>
          <w:shd w:val="clear" w:color="auto" w:fill="FFFFFF"/>
        </w:rPr>
        <w:t xml:space="preserve">ermöglicht. Sensoren in den Maschinen erfassen die Füllgrade der vorhandenen Magazine und melden sie an den digitalen Service. Dieser aggregiert die Daten und zeigt sie in einer einfachen und übersichtlichen Darstellung auf einem Dashboard. </w:t>
      </w:r>
      <w:r w:rsidR="00814081" w:rsidRPr="008F35C2">
        <w:rPr>
          <w:rFonts w:cs="Arial"/>
          <w:szCs w:val="20"/>
          <w:shd w:val="clear" w:color="auto" w:fill="FFFFFF"/>
        </w:rPr>
        <w:t>Gleichzeitig</w:t>
      </w:r>
      <w:r w:rsidR="00B61F1B" w:rsidRPr="008F35C2">
        <w:rPr>
          <w:rFonts w:cs="Arial"/>
          <w:szCs w:val="20"/>
          <w:shd w:val="clear" w:color="auto" w:fill="FFFFFF"/>
        </w:rPr>
        <w:t xml:space="preserve"> können die Daten </w:t>
      </w:r>
      <w:r w:rsidR="001223ED" w:rsidRPr="008F35C2">
        <w:rPr>
          <w:rFonts w:cs="Arial"/>
          <w:szCs w:val="20"/>
          <w:shd w:val="clear" w:color="auto" w:fill="FFFFFF"/>
        </w:rPr>
        <w:t>über</w:t>
      </w:r>
      <w:r w:rsidR="00B61F1B" w:rsidRPr="008F35C2">
        <w:rPr>
          <w:rFonts w:cs="Arial"/>
          <w:szCs w:val="20"/>
          <w:shd w:val="clear" w:color="auto" w:fill="FFFFFF"/>
        </w:rPr>
        <w:t xml:space="preserve"> jedes browserfähige Gerät ortsunabhängig ein</w:t>
      </w:r>
      <w:r w:rsidR="00CC6833">
        <w:rPr>
          <w:rFonts w:cs="Arial"/>
          <w:szCs w:val="20"/>
          <w:shd w:val="clear" w:color="auto" w:fill="FFFFFF"/>
        </w:rPr>
        <w:t>ge</w:t>
      </w:r>
      <w:r w:rsidR="00B61F1B" w:rsidRPr="008F35C2">
        <w:rPr>
          <w:rFonts w:cs="Arial"/>
          <w:szCs w:val="20"/>
          <w:shd w:val="clear" w:color="auto" w:fill="FFFFFF"/>
        </w:rPr>
        <w:t xml:space="preserve">sehen werden. </w:t>
      </w:r>
      <w:r w:rsidR="004B4FB8" w:rsidRPr="008F35C2">
        <w:rPr>
          <w:rFonts w:cs="Arial"/>
          <w:szCs w:val="20"/>
          <w:shd w:val="clear" w:color="auto" w:fill="FFFFFF"/>
        </w:rPr>
        <w:t>Werden k</w:t>
      </w:r>
      <w:r w:rsidR="00B61F1B" w:rsidRPr="008F35C2">
        <w:rPr>
          <w:rFonts w:cs="Arial"/>
          <w:szCs w:val="20"/>
          <w:shd w:val="clear" w:color="auto" w:fill="FFFFFF"/>
        </w:rPr>
        <w:t xml:space="preserve">ritische Füllstände </w:t>
      </w:r>
      <w:r w:rsidR="004B4FB8" w:rsidRPr="008F35C2">
        <w:rPr>
          <w:rFonts w:cs="Arial"/>
          <w:szCs w:val="20"/>
          <w:shd w:val="clear" w:color="auto" w:fill="FFFFFF"/>
        </w:rPr>
        <w:t>erreicht, können diese dem Maschinenbediener über ein</w:t>
      </w:r>
      <w:r w:rsidR="001223ED" w:rsidRPr="008F35C2">
        <w:rPr>
          <w:rFonts w:cs="Arial"/>
          <w:szCs w:val="20"/>
          <w:shd w:val="clear" w:color="auto" w:fill="FFFFFF"/>
        </w:rPr>
        <w:t xml:space="preserve"> oder mehrere</w:t>
      </w:r>
      <w:r w:rsidR="004B4FB8" w:rsidRPr="008F35C2">
        <w:rPr>
          <w:rFonts w:cs="Arial"/>
          <w:szCs w:val="20"/>
          <w:shd w:val="clear" w:color="auto" w:fill="FFFFFF"/>
        </w:rPr>
        <w:t xml:space="preserve"> frei konfigurierbare Alarmsignal</w:t>
      </w:r>
      <w:r w:rsidR="005E45A0" w:rsidRPr="008F35C2">
        <w:rPr>
          <w:rFonts w:cs="Arial"/>
          <w:szCs w:val="20"/>
          <w:shd w:val="clear" w:color="auto" w:fill="FFFFFF"/>
        </w:rPr>
        <w:t>e</w:t>
      </w:r>
      <w:r w:rsidR="004B4FB8" w:rsidRPr="008F35C2">
        <w:rPr>
          <w:rFonts w:cs="Arial"/>
          <w:szCs w:val="20"/>
          <w:shd w:val="clear" w:color="auto" w:fill="FFFFFF"/>
        </w:rPr>
        <w:t xml:space="preserve"> gemeldet werden, beispielsweise akustisch und per Vibration auf eine Smart Watch oder ein mobiles Endgerät. Dies</w:t>
      </w:r>
      <w:r w:rsidR="005E45A0" w:rsidRPr="008F35C2">
        <w:rPr>
          <w:rFonts w:cs="Arial"/>
          <w:szCs w:val="20"/>
          <w:shd w:val="clear" w:color="auto" w:fill="FFFFFF"/>
        </w:rPr>
        <w:t>er automatische Benachrichtigungsdienst</w:t>
      </w:r>
      <w:r w:rsidR="004B4FB8" w:rsidRPr="008F35C2">
        <w:rPr>
          <w:rFonts w:cs="Arial"/>
          <w:szCs w:val="20"/>
          <w:shd w:val="clear" w:color="auto" w:fill="FFFFFF"/>
        </w:rPr>
        <w:t xml:space="preserve"> gewährleistet, dass Material rechtzeitig nachgefüllt und ein Stillstand der Verpackungsmaschine zuverlässig vermieden werden kann.</w:t>
      </w:r>
    </w:p>
    <w:p w14:paraId="55BF76AF" w14:textId="5FE9B3F3" w:rsidR="001C75CD" w:rsidRPr="008F35C2" w:rsidRDefault="001C75CD" w:rsidP="001C75CD">
      <w:pPr>
        <w:spacing w:after="240"/>
        <w:rPr>
          <w:rFonts w:cs="Arial"/>
          <w:b/>
          <w:bCs/>
          <w:szCs w:val="20"/>
          <w:shd w:val="clear" w:color="auto" w:fill="FFFFFF"/>
        </w:rPr>
      </w:pPr>
      <w:r w:rsidRPr="008F35C2">
        <w:rPr>
          <w:rFonts w:cs="Arial"/>
          <w:b/>
          <w:bCs/>
          <w:szCs w:val="20"/>
          <w:shd w:val="clear" w:color="auto" w:fill="FFFFFF"/>
        </w:rPr>
        <w:t xml:space="preserve">Per Cloudservice über Anlagen und </w:t>
      </w:r>
      <w:r w:rsidR="00983083" w:rsidRPr="008F35C2">
        <w:rPr>
          <w:rFonts w:cs="Arial"/>
          <w:b/>
          <w:bCs/>
          <w:szCs w:val="20"/>
          <w:shd w:val="clear" w:color="auto" w:fill="FFFFFF"/>
        </w:rPr>
        <w:t>Verpackungsl</w:t>
      </w:r>
      <w:r w:rsidRPr="008F35C2">
        <w:rPr>
          <w:rFonts w:cs="Arial"/>
          <w:b/>
          <w:bCs/>
          <w:szCs w:val="20"/>
          <w:shd w:val="clear" w:color="auto" w:fill="FFFFFF"/>
        </w:rPr>
        <w:t>inien hinweg nutzbar</w:t>
      </w:r>
    </w:p>
    <w:p w14:paraId="0673B2B5" w14:textId="52E272CF" w:rsidR="00814081" w:rsidRPr="008F35C2" w:rsidRDefault="001C75CD" w:rsidP="001C75CD">
      <w:pPr>
        <w:spacing w:after="240"/>
        <w:rPr>
          <w:rFonts w:cs="Arial"/>
          <w:szCs w:val="20"/>
          <w:shd w:val="clear" w:color="auto" w:fill="FFFFFF"/>
        </w:rPr>
      </w:pPr>
      <w:r w:rsidRPr="008F35C2">
        <w:rPr>
          <w:rFonts w:cs="Arial"/>
          <w:szCs w:val="20"/>
          <w:shd w:val="clear" w:color="auto" w:fill="FFFFFF"/>
        </w:rPr>
        <w:t xml:space="preserve">Der digitale Service Filling Level Monitoring sorgt nicht nur für einen jederzeit ausreichenden Vorrat von </w:t>
      </w:r>
      <w:r w:rsidR="00CC6833">
        <w:t>Kartonagen, Flüssigkeiten oder Granulate</w:t>
      </w:r>
      <w:r w:rsidR="00F10AF2">
        <w:t>n</w:t>
      </w:r>
      <w:r w:rsidR="00CC6833">
        <w:t xml:space="preserve"> </w:t>
      </w:r>
      <w:r w:rsidRPr="008F35C2">
        <w:rPr>
          <w:rFonts w:cs="Arial"/>
          <w:szCs w:val="20"/>
          <w:shd w:val="clear" w:color="auto" w:fill="FFFFFF"/>
        </w:rPr>
        <w:t xml:space="preserve">und </w:t>
      </w:r>
      <w:r w:rsidR="00983083" w:rsidRPr="008F35C2">
        <w:rPr>
          <w:rFonts w:cs="Arial"/>
          <w:szCs w:val="20"/>
          <w:shd w:val="clear" w:color="auto" w:fill="FFFFFF"/>
        </w:rPr>
        <w:t>d</w:t>
      </w:r>
      <w:r w:rsidRPr="008F35C2">
        <w:rPr>
          <w:rFonts w:cs="Arial"/>
          <w:szCs w:val="20"/>
          <w:shd w:val="clear" w:color="auto" w:fill="FFFFFF"/>
        </w:rPr>
        <w:t xml:space="preserve">amit für reibungslose Verpackungsprozesse – </w:t>
      </w:r>
      <w:r w:rsidR="00983083" w:rsidRPr="008F35C2">
        <w:rPr>
          <w:rFonts w:cs="Arial"/>
          <w:szCs w:val="20"/>
          <w:shd w:val="clear" w:color="auto" w:fill="FFFFFF"/>
        </w:rPr>
        <w:t xml:space="preserve">sondern ermöglicht über einen Cloudservice auch eine Optimierung der Produktionsprozesse über Anlagen und Verpackungslinien hinweg. Hierzu werden die Sensordaten aggregiert und maschinenherstellerneutral zu Informationen </w:t>
      </w:r>
      <w:r w:rsidR="005E45A0" w:rsidRPr="008F35C2">
        <w:rPr>
          <w:rFonts w:cs="Arial"/>
          <w:szCs w:val="20"/>
          <w:shd w:val="clear" w:color="auto" w:fill="FFFFFF"/>
        </w:rPr>
        <w:t>aufbereitet</w:t>
      </w:r>
      <w:r w:rsidR="00983083" w:rsidRPr="008F35C2">
        <w:rPr>
          <w:rFonts w:cs="Arial"/>
          <w:szCs w:val="20"/>
          <w:shd w:val="clear" w:color="auto" w:fill="FFFFFF"/>
        </w:rPr>
        <w:t>, die eine transparente Darstellung und Anal</w:t>
      </w:r>
      <w:r w:rsidR="001C586A" w:rsidRPr="008F35C2">
        <w:rPr>
          <w:rFonts w:cs="Arial"/>
          <w:szCs w:val="20"/>
          <w:shd w:val="clear" w:color="auto" w:fill="FFFFFF"/>
        </w:rPr>
        <w:t>y</w:t>
      </w:r>
      <w:r w:rsidR="00983083" w:rsidRPr="008F35C2">
        <w:rPr>
          <w:rFonts w:cs="Arial"/>
          <w:szCs w:val="20"/>
          <w:shd w:val="clear" w:color="auto" w:fill="FFFFFF"/>
        </w:rPr>
        <w:t>se der Auslastung von Produktionslinien oder sogar Standorten ermöglich</w:t>
      </w:r>
      <w:r w:rsidR="005E45A0" w:rsidRPr="008F35C2">
        <w:rPr>
          <w:rFonts w:cs="Arial"/>
          <w:szCs w:val="20"/>
          <w:shd w:val="clear" w:color="auto" w:fill="FFFFFF"/>
        </w:rPr>
        <w:t xml:space="preserve">en </w:t>
      </w:r>
      <w:r w:rsidR="001C586A" w:rsidRPr="008F35C2">
        <w:rPr>
          <w:rFonts w:cs="Arial"/>
          <w:szCs w:val="20"/>
          <w:shd w:val="clear" w:color="auto" w:fill="FFFFFF"/>
        </w:rPr>
        <w:t>– und so beispielsweise ungenutzte Maschinenkapazitäten aufzeigen k</w:t>
      </w:r>
      <w:r w:rsidR="005E45A0" w:rsidRPr="008F35C2">
        <w:rPr>
          <w:rFonts w:cs="Arial"/>
          <w:szCs w:val="20"/>
          <w:shd w:val="clear" w:color="auto" w:fill="FFFFFF"/>
        </w:rPr>
        <w:t>önnen</w:t>
      </w:r>
      <w:r w:rsidR="001C586A" w:rsidRPr="008F35C2">
        <w:rPr>
          <w:rFonts w:cs="Arial"/>
          <w:szCs w:val="20"/>
          <w:shd w:val="clear" w:color="auto" w:fill="FFFFFF"/>
        </w:rPr>
        <w:t xml:space="preserve">. Dies ermöglicht dem Betreiber, seine Verpackungsmaschinen optimal auszulasten und auch Kapazitätsspitzen effizient abzufangen. Zudem können dem Filling Level Monitoring kundenindividuelle Dienste und Auswertungen hinzugefügt werden. Dadurch ist der digitale Service individuell auf Verpackungsmaschinen und </w:t>
      </w:r>
      <w:r w:rsidR="001223ED" w:rsidRPr="008F35C2">
        <w:rPr>
          <w:rFonts w:cs="Arial"/>
          <w:szCs w:val="20"/>
          <w:shd w:val="clear" w:color="auto" w:fill="FFFFFF"/>
        </w:rPr>
        <w:t>-</w:t>
      </w:r>
      <w:r w:rsidR="001C586A" w:rsidRPr="008F35C2">
        <w:rPr>
          <w:rFonts w:cs="Arial"/>
          <w:szCs w:val="20"/>
          <w:shd w:val="clear" w:color="auto" w:fill="FFFFFF"/>
        </w:rPr>
        <w:t>prozesse adaptierbar und kann auch zu einem späteren Zeitpunkt funktionell erweitert werden.</w:t>
      </w:r>
    </w:p>
    <w:p w14:paraId="285FD1CB" w14:textId="77777777" w:rsidR="00814081" w:rsidRPr="008F35C2" w:rsidRDefault="00814081" w:rsidP="001C75CD">
      <w:pPr>
        <w:spacing w:after="240"/>
        <w:rPr>
          <w:rFonts w:cs="Arial"/>
          <w:szCs w:val="20"/>
          <w:shd w:val="clear" w:color="auto" w:fill="FFFFFF"/>
        </w:rPr>
      </w:pPr>
    </w:p>
    <w:p w14:paraId="73FBB8DA" w14:textId="1F9B6AE0" w:rsidR="001223ED" w:rsidRPr="008F35C2" w:rsidRDefault="00910060" w:rsidP="001C75CD">
      <w:pPr>
        <w:spacing w:after="240"/>
        <w:rPr>
          <w:rFonts w:cs="Arial"/>
          <w:szCs w:val="20"/>
          <w:shd w:val="clear" w:color="auto" w:fill="FFFFFF"/>
        </w:rPr>
      </w:pPr>
      <w:r w:rsidRPr="008F35C2">
        <w:rPr>
          <w:rFonts w:cs="Arial"/>
          <w:b/>
          <w:bCs/>
          <w:szCs w:val="20"/>
          <w:shd w:val="clear" w:color="auto" w:fill="FFFFFF"/>
        </w:rPr>
        <w:lastRenderedPageBreak/>
        <w:t>Digitaler Services macht Sensordaten zu Mehrw</w:t>
      </w:r>
      <w:r w:rsidR="009F0A3D" w:rsidRPr="008F35C2">
        <w:rPr>
          <w:rFonts w:cs="Arial"/>
          <w:b/>
          <w:bCs/>
          <w:szCs w:val="20"/>
          <w:shd w:val="clear" w:color="auto" w:fill="FFFFFF"/>
        </w:rPr>
        <w:t>e</w:t>
      </w:r>
      <w:r w:rsidRPr="008F35C2">
        <w:rPr>
          <w:rFonts w:cs="Arial"/>
          <w:b/>
          <w:bCs/>
          <w:szCs w:val="20"/>
          <w:shd w:val="clear" w:color="auto" w:fill="FFFFFF"/>
        </w:rPr>
        <w:t>rtinformationen</w:t>
      </w:r>
    </w:p>
    <w:p w14:paraId="770DCA26" w14:textId="41C79805" w:rsidR="00605518" w:rsidRDefault="009F0A3D" w:rsidP="00BE3E67">
      <w:pPr>
        <w:spacing w:after="240"/>
        <w:rPr>
          <w:rFonts w:cs="Arial"/>
          <w:szCs w:val="20"/>
          <w:shd w:val="clear" w:color="auto" w:fill="FFFFFF"/>
        </w:rPr>
      </w:pPr>
      <w:r w:rsidRPr="008F35C2">
        <w:rPr>
          <w:rFonts w:cs="Arial"/>
          <w:szCs w:val="20"/>
          <w:shd w:val="clear" w:color="auto" w:fill="FFFFFF"/>
        </w:rPr>
        <w:t>D</w:t>
      </w:r>
      <w:r w:rsidR="00910060" w:rsidRPr="008F35C2">
        <w:rPr>
          <w:rFonts w:cs="Arial"/>
          <w:szCs w:val="20"/>
          <w:shd w:val="clear" w:color="auto" w:fill="FFFFFF"/>
        </w:rPr>
        <w:t>igitale Service</w:t>
      </w:r>
      <w:r w:rsidRPr="008F35C2">
        <w:rPr>
          <w:rFonts w:cs="Arial"/>
          <w:szCs w:val="20"/>
          <w:shd w:val="clear" w:color="auto" w:fill="FFFFFF"/>
        </w:rPr>
        <w:t>s wie das</w:t>
      </w:r>
      <w:r w:rsidR="00910060" w:rsidRPr="008F35C2">
        <w:rPr>
          <w:rFonts w:cs="Arial"/>
          <w:szCs w:val="20"/>
          <w:shd w:val="clear" w:color="auto" w:fill="FFFFFF"/>
        </w:rPr>
        <w:t xml:space="preserve"> Filling Level Monitoring </w:t>
      </w:r>
      <w:r w:rsidRPr="008F35C2">
        <w:rPr>
          <w:rFonts w:cs="Arial"/>
          <w:szCs w:val="20"/>
          <w:shd w:val="clear" w:color="auto" w:fill="FFFFFF"/>
        </w:rPr>
        <w:t>zeigen, welche Potenziale klassische Sensordaten für den digitalisierten Maschinen- und Anlagenbau bieten können. D</w:t>
      </w:r>
      <w:r w:rsidR="00CC6833">
        <w:rPr>
          <w:rFonts w:cs="Arial"/>
          <w:szCs w:val="20"/>
          <w:shd w:val="clear" w:color="auto" w:fill="FFFFFF"/>
        </w:rPr>
        <w:t>ie</w:t>
      </w:r>
      <w:r w:rsidRPr="008F35C2">
        <w:rPr>
          <w:rFonts w:cs="Arial"/>
          <w:szCs w:val="20"/>
          <w:shd w:val="clear" w:color="auto" w:fill="FFFFFF"/>
        </w:rPr>
        <w:t xml:space="preserve"> Kombination </w:t>
      </w:r>
      <w:r w:rsidR="004C1AC0" w:rsidRPr="008F35C2">
        <w:rPr>
          <w:rFonts w:cs="Arial"/>
          <w:szCs w:val="20"/>
          <w:shd w:val="clear" w:color="auto" w:fill="FFFFFF"/>
        </w:rPr>
        <w:t>smarter</w:t>
      </w:r>
      <w:r w:rsidRPr="008F35C2">
        <w:rPr>
          <w:rFonts w:cs="Arial"/>
          <w:szCs w:val="20"/>
          <w:shd w:val="clear" w:color="auto" w:fill="FFFFFF"/>
        </w:rPr>
        <w:t xml:space="preserve"> Sensoren mit </w:t>
      </w:r>
      <w:r w:rsidR="004C1AC0" w:rsidRPr="008F35C2">
        <w:rPr>
          <w:rFonts w:cs="Arial"/>
          <w:szCs w:val="20"/>
          <w:shd w:val="clear" w:color="auto" w:fill="FFFFFF"/>
        </w:rPr>
        <w:t xml:space="preserve">intelligenten Diensten </w:t>
      </w:r>
      <w:r w:rsidRPr="008F35C2">
        <w:rPr>
          <w:rFonts w:cs="Arial"/>
          <w:szCs w:val="20"/>
          <w:shd w:val="clear" w:color="auto" w:fill="FFFFFF"/>
        </w:rPr>
        <w:t>ermöglicht es, Sachverhalte ganzheitlich zu erfassen, Prozess</w:t>
      </w:r>
      <w:r w:rsidR="00CC6833">
        <w:rPr>
          <w:rFonts w:cs="Arial"/>
          <w:szCs w:val="20"/>
          <w:shd w:val="clear" w:color="auto" w:fill="FFFFFF"/>
        </w:rPr>
        <w:t>e</w:t>
      </w:r>
      <w:r w:rsidRPr="008F35C2">
        <w:rPr>
          <w:rFonts w:cs="Arial"/>
          <w:szCs w:val="20"/>
          <w:shd w:val="clear" w:color="auto" w:fill="FFFFFF"/>
        </w:rPr>
        <w:t xml:space="preserve"> transparent darzustellen und so die Produktivität zu verbessern</w:t>
      </w:r>
      <w:r w:rsidR="00900612" w:rsidRPr="008F35C2">
        <w:rPr>
          <w:rFonts w:cs="Arial"/>
          <w:szCs w:val="20"/>
          <w:shd w:val="clear" w:color="auto" w:fill="FFFFFF"/>
        </w:rPr>
        <w:t>.</w:t>
      </w:r>
    </w:p>
    <w:p w14:paraId="211FCB10" w14:textId="77777777" w:rsidR="008F3E6C" w:rsidRPr="008F3E6C" w:rsidRDefault="008F3E6C" w:rsidP="00BE3E67">
      <w:pPr>
        <w:spacing w:after="240"/>
        <w:rPr>
          <w:rFonts w:cs="Arial"/>
          <w:szCs w:val="20"/>
          <w:shd w:val="clear" w:color="auto" w:fill="FFFFFF"/>
        </w:rPr>
      </w:pPr>
    </w:p>
    <w:p w14:paraId="0EF836D3" w14:textId="74B9730F" w:rsidR="008F3E6C" w:rsidRPr="00BE1505" w:rsidRDefault="00605518" w:rsidP="00D409A9">
      <w:pPr>
        <w:pStyle w:val="Untertitel"/>
        <w:spacing w:after="240" w:line="240" w:lineRule="atLeast"/>
        <w:rPr>
          <w:rFonts w:cs="Arial"/>
          <w:b/>
          <w:bCs/>
          <w:sz w:val="20"/>
          <w:szCs w:val="14"/>
        </w:rPr>
      </w:pPr>
      <w:r w:rsidRPr="00BE1505">
        <w:rPr>
          <w:rFonts w:cs="Arial"/>
          <w:b/>
          <w:bCs/>
          <w:sz w:val="20"/>
          <w:szCs w:val="14"/>
        </w:rPr>
        <w:t>Bild</w:t>
      </w:r>
      <w:r w:rsidR="008F3E6C" w:rsidRPr="00BE1505">
        <w:rPr>
          <w:rFonts w:cs="Arial"/>
          <w:b/>
          <w:bCs/>
          <w:sz w:val="20"/>
          <w:szCs w:val="14"/>
        </w:rPr>
        <w:t xml:space="preserve"> / Bildunterschrift</w:t>
      </w:r>
      <w:r w:rsidR="004F23C5" w:rsidRPr="00BE1505">
        <w:rPr>
          <w:rFonts w:cs="Arial"/>
          <w:b/>
          <w:bCs/>
          <w:sz w:val="20"/>
          <w:szCs w:val="14"/>
        </w:rPr>
        <w:t xml:space="preserve">: </w:t>
      </w:r>
    </w:p>
    <w:p w14:paraId="20CF4488" w14:textId="77777777" w:rsidR="008F3E6C" w:rsidRPr="008F3E6C" w:rsidRDefault="008F3E6C" w:rsidP="00D409A9">
      <w:pPr>
        <w:pStyle w:val="Untertitel"/>
        <w:spacing w:after="240" w:line="240" w:lineRule="atLeast"/>
        <w:rPr>
          <w:sz w:val="20"/>
          <w:szCs w:val="18"/>
        </w:rPr>
      </w:pPr>
      <w:r w:rsidRPr="008F3E6C">
        <w:rPr>
          <w:noProof/>
        </w:rPr>
        <w:drawing>
          <wp:anchor distT="0" distB="0" distL="114300" distR="114300" simplePos="0" relativeHeight="251658240" behindDoc="0" locked="0" layoutInCell="1" allowOverlap="1" wp14:anchorId="26B0FEEA" wp14:editId="295EBA2A">
            <wp:simplePos x="0" y="0"/>
            <wp:positionH relativeFrom="margin">
              <wp:align>left</wp:align>
            </wp:positionH>
            <wp:positionV relativeFrom="paragraph">
              <wp:posOffset>11430</wp:posOffset>
            </wp:positionV>
            <wp:extent cx="1022350" cy="1083635"/>
            <wp:effectExtent l="0" t="0" r="635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083635"/>
                    </a:xfrm>
                    <a:prstGeom prst="rect">
                      <a:avLst/>
                    </a:prstGeom>
                  </pic:spPr>
                </pic:pic>
              </a:graphicData>
            </a:graphic>
            <wp14:sizeRelH relativeFrom="page">
              <wp14:pctWidth>0</wp14:pctWidth>
            </wp14:sizeRelH>
            <wp14:sizeRelV relativeFrom="page">
              <wp14:pctHeight>0</wp14:pctHeight>
            </wp14:sizeRelV>
          </wp:anchor>
        </w:drawing>
      </w:r>
      <w:r w:rsidRPr="008F3E6C">
        <w:rPr>
          <w:sz w:val="20"/>
          <w:szCs w:val="18"/>
        </w:rPr>
        <w:t>SICK_Application_Filling_Level_Monitoring</w:t>
      </w:r>
    </w:p>
    <w:p w14:paraId="62B8D963" w14:textId="77F8D9FA" w:rsidR="00900612" w:rsidRPr="008F3E6C" w:rsidRDefault="00605518" w:rsidP="00D409A9">
      <w:pPr>
        <w:pStyle w:val="Untertitel"/>
        <w:spacing w:after="240" w:line="240" w:lineRule="atLeast"/>
        <w:rPr>
          <w:rFonts w:cs="Arial"/>
          <w:szCs w:val="28"/>
        </w:rPr>
      </w:pPr>
      <w:r w:rsidRPr="008F3E6C">
        <w:rPr>
          <w:rFonts w:cs="Arial"/>
          <w:szCs w:val="20"/>
        </w:rPr>
        <w:br/>
      </w:r>
      <w:r w:rsidR="00900612" w:rsidRPr="008F3E6C">
        <w:rPr>
          <w:sz w:val="20"/>
          <w:szCs w:val="18"/>
        </w:rPr>
        <w:t>Der digitale Service Filling Level Monitoring für Verpackungsmaschinen von SICK über</w:t>
      </w:r>
      <w:r w:rsidR="00900612" w:rsidRPr="008F3E6C">
        <w:rPr>
          <w:rFonts w:cs="Arial"/>
          <w:sz w:val="20"/>
          <w:szCs w:val="20"/>
        </w:rPr>
        <w:t xml:space="preserve">wacht den Füllgrad von Magazinen für </w:t>
      </w:r>
      <w:r w:rsidR="00900612" w:rsidRPr="008F3E6C">
        <w:rPr>
          <w:rFonts w:cs="Arial"/>
          <w:sz w:val="20"/>
          <w:szCs w:val="20"/>
          <w:shd w:val="clear" w:color="auto" w:fill="FFFFFF"/>
        </w:rPr>
        <w:t>Kartonagen, Klebemitteln und Folien</w:t>
      </w:r>
      <w:r w:rsidR="00900612" w:rsidRPr="008F3E6C">
        <w:rPr>
          <w:rFonts w:cs="Arial"/>
          <w:szCs w:val="28"/>
          <w:shd w:val="clear" w:color="auto" w:fill="FFFFFF"/>
        </w:rPr>
        <w:t>.</w:t>
      </w:r>
    </w:p>
    <w:p w14:paraId="6711197A" w14:textId="6878A8B1" w:rsidR="00605518" w:rsidRPr="008F35C2" w:rsidRDefault="00605518" w:rsidP="00BE3E67">
      <w:pPr>
        <w:spacing w:after="240"/>
        <w:rPr>
          <w:rFonts w:cs="Arial"/>
          <w:szCs w:val="20"/>
        </w:rPr>
      </w:pPr>
    </w:p>
    <w:p w14:paraId="160B500A" w14:textId="77777777" w:rsidR="00FC322C" w:rsidRDefault="00FC322C" w:rsidP="00BE3E67">
      <w:pPr>
        <w:spacing w:after="240"/>
        <w:rPr>
          <w:rFonts w:cs="Arial"/>
          <w:szCs w:val="20"/>
        </w:rPr>
      </w:pPr>
    </w:p>
    <w:p w14:paraId="7A29590D" w14:textId="77777777" w:rsidR="00D53BE4" w:rsidRDefault="00D53BE4" w:rsidP="00D53BE4">
      <w:pPr>
        <w:spacing w:after="120"/>
        <w:rPr>
          <w:rFonts w:cs="Arial"/>
          <w:szCs w:val="20"/>
        </w:rPr>
      </w:pPr>
      <w:r>
        <w:t>Ansprechpartner</w:t>
      </w:r>
    </w:p>
    <w:p w14:paraId="1F4A3D4A" w14:textId="77777777" w:rsidR="00D53BE4" w:rsidRDefault="00D53BE4" w:rsidP="00D53BE4">
      <w:pPr>
        <w:spacing w:after="120"/>
        <w:rPr>
          <w:rFonts w:ascii="Calibri" w:hAnsi="Calibri" w:cs="Calibri"/>
          <w:sz w:val="22"/>
        </w:rPr>
      </w:pPr>
      <w:r>
        <w:t>Melanie Jendro │PR Manager │melanie.jendro@sick.de</w:t>
      </w:r>
    </w:p>
    <w:p w14:paraId="7E1DF335" w14:textId="77777777" w:rsidR="00D53BE4" w:rsidRDefault="00D53BE4" w:rsidP="00D53BE4">
      <w:pPr>
        <w:spacing w:after="120"/>
      </w:pPr>
      <w:r>
        <w:t>+49 7681 202-4183 │+49 151 741 035 31</w:t>
      </w:r>
    </w:p>
    <w:p w14:paraId="244D0E3A" w14:textId="77777777" w:rsidR="006D2079" w:rsidRPr="00AE39C0" w:rsidRDefault="006D2079" w:rsidP="006D2079">
      <w:pPr>
        <w:spacing w:after="120"/>
        <w:rPr>
          <w:rFonts w:cs="Arial"/>
          <w:szCs w:val="20"/>
        </w:rPr>
      </w:pPr>
    </w:p>
    <w:p w14:paraId="3B2782CA" w14:textId="77777777" w:rsidR="006D2079" w:rsidRDefault="006D2079" w:rsidP="006D2079">
      <w:pPr>
        <w:pStyle w:val="Textkrper"/>
        <w:spacing w:line="249" w:lineRule="auto"/>
        <w:ind w:right="111"/>
        <w:jc w:val="both"/>
        <w:rPr>
          <w:color w:val="007EC3"/>
        </w:rPr>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1,7 Mrd. Euro. </w:t>
      </w:r>
    </w:p>
    <w:p w14:paraId="75D1504D" w14:textId="77777777" w:rsidR="006D2079" w:rsidRPr="006F7CDC" w:rsidRDefault="006D2079" w:rsidP="006D2079">
      <w:pPr>
        <w:pStyle w:val="Textkrper"/>
        <w:spacing w:line="249" w:lineRule="auto"/>
        <w:ind w:right="111"/>
        <w:jc w:val="both"/>
        <w:rPr>
          <w:color w:val="007EC3"/>
        </w:rPr>
      </w:pPr>
    </w:p>
    <w:p w14:paraId="5E7D1987" w14:textId="77777777" w:rsidR="006D2079" w:rsidRPr="00D36503" w:rsidRDefault="006D2079" w:rsidP="006D2079">
      <w:pPr>
        <w:pStyle w:val="Textkrper"/>
        <w:spacing w:line="249" w:lineRule="auto"/>
        <w:ind w:right="111"/>
        <w:jc w:val="both"/>
      </w:pPr>
      <w:r>
        <w:rPr>
          <w:rFonts w:ascii="Helv" w:hAnsi="Helv" w:cs="Helv"/>
          <w:color w:val="0082BF"/>
          <w:lang w:eastAsia="de-DE"/>
        </w:rPr>
        <w:t xml:space="preserve">Weitere Informationen zu SICK erhalten Sie im Internet unter </w:t>
      </w:r>
      <w:hyperlink r:id="rId9" w:history="1">
        <w:r>
          <w:rPr>
            <w:rFonts w:ascii="Helv" w:hAnsi="Helv" w:cs="Helv"/>
            <w:color w:val="0082BF"/>
            <w:lang w:eastAsia="de-DE"/>
          </w:rPr>
          <w:t>http://www.sick.com</w:t>
        </w:r>
      </w:hyperlink>
      <w:r>
        <w:rPr>
          <w:rFonts w:ascii="Helv" w:hAnsi="Helv" w:cs="Helv"/>
          <w:color w:val="0082BF"/>
          <w:lang w:eastAsia="de-DE"/>
        </w:rPr>
        <w:t xml:space="preserve"> oder unter </w:t>
      </w:r>
      <w:r w:rsidRPr="00CB4837">
        <w:rPr>
          <w:rFonts w:ascii="Helv" w:hAnsi="Helv" w:cs="Helv"/>
          <w:color w:val="0082BF"/>
          <w:lang w:eastAsia="de-DE"/>
        </w:rPr>
        <w:t>Telefon +49 (0)7681</w:t>
      </w:r>
      <w:r>
        <w:rPr>
          <w:rFonts w:ascii="Helv" w:hAnsi="Helv" w:cs="Helv"/>
          <w:color w:val="0082BF"/>
          <w:lang w:eastAsia="de-DE"/>
        </w:rPr>
        <w:t xml:space="preserve"> </w:t>
      </w:r>
      <w:r w:rsidRPr="00CB4837">
        <w:rPr>
          <w:rFonts w:ascii="Helv" w:hAnsi="Helv" w:cs="Helv"/>
          <w:color w:val="0082BF"/>
          <w:lang w:eastAsia="de-DE"/>
        </w:rPr>
        <w:t>202-4183</w:t>
      </w:r>
      <w:r>
        <w:rPr>
          <w:rFonts w:ascii="Helv" w:hAnsi="Helv" w:cs="Helv"/>
          <w:color w:val="0082BF"/>
          <w:lang w:eastAsia="de-DE"/>
        </w:rPr>
        <w:t>.</w:t>
      </w:r>
    </w:p>
    <w:p w14:paraId="62F2EE87" w14:textId="23E6C982" w:rsidR="00D36503" w:rsidRPr="00D36503" w:rsidRDefault="00D36503" w:rsidP="006D2079">
      <w:pPr>
        <w:spacing w:after="120"/>
      </w:pP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7515" w14:textId="77777777" w:rsidR="0018712F" w:rsidRDefault="0018712F" w:rsidP="00CB0E99">
      <w:pPr>
        <w:spacing w:line="240" w:lineRule="auto"/>
      </w:pPr>
      <w:r>
        <w:separator/>
      </w:r>
    </w:p>
  </w:endnote>
  <w:endnote w:type="continuationSeparator" w:id="0">
    <w:p w14:paraId="4CC0F1FE" w14:textId="77777777" w:rsidR="0018712F" w:rsidRDefault="0018712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368F" w14:textId="77777777" w:rsidR="0018712F" w:rsidRDefault="0018712F" w:rsidP="00CB0E99">
      <w:pPr>
        <w:spacing w:line="240" w:lineRule="auto"/>
      </w:pPr>
      <w:r>
        <w:separator/>
      </w:r>
    </w:p>
  </w:footnote>
  <w:footnote w:type="continuationSeparator" w:id="0">
    <w:p w14:paraId="25B55479" w14:textId="77777777" w:rsidR="0018712F" w:rsidRDefault="0018712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B9F06F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248A7"/>
    <w:rsid w:val="00047437"/>
    <w:rsid w:val="0008423C"/>
    <w:rsid w:val="00084F3F"/>
    <w:rsid w:val="000E2D3C"/>
    <w:rsid w:val="000F5C66"/>
    <w:rsid w:val="001223ED"/>
    <w:rsid w:val="001310B9"/>
    <w:rsid w:val="001353D4"/>
    <w:rsid w:val="00144B8E"/>
    <w:rsid w:val="001469B9"/>
    <w:rsid w:val="0015775E"/>
    <w:rsid w:val="00161D1B"/>
    <w:rsid w:val="0017428D"/>
    <w:rsid w:val="0018712F"/>
    <w:rsid w:val="00190A9B"/>
    <w:rsid w:val="001A5682"/>
    <w:rsid w:val="001B3A32"/>
    <w:rsid w:val="001C586A"/>
    <w:rsid w:val="001C6197"/>
    <w:rsid w:val="001C75CD"/>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660F"/>
    <w:rsid w:val="00311305"/>
    <w:rsid w:val="00365DDC"/>
    <w:rsid w:val="003764BE"/>
    <w:rsid w:val="00377DF0"/>
    <w:rsid w:val="00390C85"/>
    <w:rsid w:val="00392F4D"/>
    <w:rsid w:val="003B46B7"/>
    <w:rsid w:val="003B67A4"/>
    <w:rsid w:val="003B7380"/>
    <w:rsid w:val="00450544"/>
    <w:rsid w:val="00455EAF"/>
    <w:rsid w:val="004A5BE4"/>
    <w:rsid w:val="004B1068"/>
    <w:rsid w:val="004B4FB8"/>
    <w:rsid w:val="004C1AC0"/>
    <w:rsid w:val="004D657C"/>
    <w:rsid w:val="004D70DF"/>
    <w:rsid w:val="004D70E3"/>
    <w:rsid w:val="004F23C5"/>
    <w:rsid w:val="005027F6"/>
    <w:rsid w:val="00514A5D"/>
    <w:rsid w:val="0052698F"/>
    <w:rsid w:val="00547286"/>
    <w:rsid w:val="005554B4"/>
    <w:rsid w:val="0056633E"/>
    <w:rsid w:val="005774AB"/>
    <w:rsid w:val="00581390"/>
    <w:rsid w:val="005864EF"/>
    <w:rsid w:val="005A71F5"/>
    <w:rsid w:val="005E45A0"/>
    <w:rsid w:val="005E790D"/>
    <w:rsid w:val="005F0DE6"/>
    <w:rsid w:val="005F4798"/>
    <w:rsid w:val="00603570"/>
    <w:rsid w:val="00605518"/>
    <w:rsid w:val="00613BF8"/>
    <w:rsid w:val="00620BA5"/>
    <w:rsid w:val="006374FF"/>
    <w:rsid w:val="00637F15"/>
    <w:rsid w:val="00686FA6"/>
    <w:rsid w:val="006A725F"/>
    <w:rsid w:val="006C5AFB"/>
    <w:rsid w:val="006D2079"/>
    <w:rsid w:val="006D7DA2"/>
    <w:rsid w:val="006F09FE"/>
    <w:rsid w:val="006F1EEB"/>
    <w:rsid w:val="006F63B6"/>
    <w:rsid w:val="006F6DE2"/>
    <w:rsid w:val="00721ACC"/>
    <w:rsid w:val="00731011"/>
    <w:rsid w:val="00735B1C"/>
    <w:rsid w:val="00744175"/>
    <w:rsid w:val="0075680B"/>
    <w:rsid w:val="0079794B"/>
    <w:rsid w:val="007A0763"/>
    <w:rsid w:val="007B152C"/>
    <w:rsid w:val="007B7161"/>
    <w:rsid w:val="007D7404"/>
    <w:rsid w:val="007E1834"/>
    <w:rsid w:val="007E6CE3"/>
    <w:rsid w:val="007F0429"/>
    <w:rsid w:val="00814081"/>
    <w:rsid w:val="00874721"/>
    <w:rsid w:val="008940AA"/>
    <w:rsid w:val="008A077B"/>
    <w:rsid w:val="008A3E30"/>
    <w:rsid w:val="008B6429"/>
    <w:rsid w:val="008C21FC"/>
    <w:rsid w:val="008F35C2"/>
    <w:rsid w:val="008F3E6C"/>
    <w:rsid w:val="00900612"/>
    <w:rsid w:val="00910060"/>
    <w:rsid w:val="00910D8D"/>
    <w:rsid w:val="00983083"/>
    <w:rsid w:val="00990718"/>
    <w:rsid w:val="0099551E"/>
    <w:rsid w:val="009C1042"/>
    <w:rsid w:val="009C7C76"/>
    <w:rsid w:val="009F0A3D"/>
    <w:rsid w:val="009F154D"/>
    <w:rsid w:val="00A33D14"/>
    <w:rsid w:val="00A4395C"/>
    <w:rsid w:val="00A4733D"/>
    <w:rsid w:val="00A74E2D"/>
    <w:rsid w:val="00A75A46"/>
    <w:rsid w:val="00A775E9"/>
    <w:rsid w:val="00A863F5"/>
    <w:rsid w:val="00A92140"/>
    <w:rsid w:val="00A927E4"/>
    <w:rsid w:val="00AB0A33"/>
    <w:rsid w:val="00AE39C0"/>
    <w:rsid w:val="00AE4A53"/>
    <w:rsid w:val="00AE782F"/>
    <w:rsid w:val="00B03194"/>
    <w:rsid w:val="00B123CA"/>
    <w:rsid w:val="00B30C5E"/>
    <w:rsid w:val="00B31D5B"/>
    <w:rsid w:val="00B3723D"/>
    <w:rsid w:val="00B401DC"/>
    <w:rsid w:val="00B418F4"/>
    <w:rsid w:val="00B54F8A"/>
    <w:rsid w:val="00B61F1B"/>
    <w:rsid w:val="00B82552"/>
    <w:rsid w:val="00BA26EB"/>
    <w:rsid w:val="00BC2C42"/>
    <w:rsid w:val="00BC6C05"/>
    <w:rsid w:val="00BD1EED"/>
    <w:rsid w:val="00BD2BE3"/>
    <w:rsid w:val="00BE1505"/>
    <w:rsid w:val="00BE3E67"/>
    <w:rsid w:val="00C02C79"/>
    <w:rsid w:val="00C04E45"/>
    <w:rsid w:val="00C22B42"/>
    <w:rsid w:val="00C27B9E"/>
    <w:rsid w:val="00C3606D"/>
    <w:rsid w:val="00C7643D"/>
    <w:rsid w:val="00C84DBD"/>
    <w:rsid w:val="00C92212"/>
    <w:rsid w:val="00CB0709"/>
    <w:rsid w:val="00CB0E99"/>
    <w:rsid w:val="00CB6416"/>
    <w:rsid w:val="00CC083F"/>
    <w:rsid w:val="00CC6833"/>
    <w:rsid w:val="00D058A1"/>
    <w:rsid w:val="00D22879"/>
    <w:rsid w:val="00D23C5B"/>
    <w:rsid w:val="00D36503"/>
    <w:rsid w:val="00D409A9"/>
    <w:rsid w:val="00D42FF3"/>
    <w:rsid w:val="00D53BE4"/>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A6E9F"/>
    <w:rsid w:val="00ED34D2"/>
    <w:rsid w:val="00EE67CC"/>
    <w:rsid w:val="00F05A05"/>
    <w:rsid w:val="00F10AF2"/>
    <w:rsid w:val="00F17459"/>
    <w:rsid w:val="00F25574"/>
    <w:rsid w:val="00F32B42"/>
    <w:rsid w:val="00F52337"/>
    <w:rsid w:val="00F5454F"/>
    <w:rsid w:val="00F7375F"/>
    <w:rsid w:val="00F92ADD"/>
    <w:rsid w:val="00FA43DE"/>
    <w:rsid w:val="00FB0FEE"/>
    <w:rsid w:val="00FC1AF9"/>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D2079"/>
    <w:rPr>
      <w:b/>
      <w:bCs/>
    </w:rPr>
  </w:style>
  <w:style w:type="paragraph" w:styleId="Textkrper3">
    <w:name w:val="Body Text 3"/>
    <w:basedOn w:val="Standard"/>
    <w:link w:val="Textkrper3Zchn"/>
    <w:uiPriority w:val="99"/>
    <w:semiHidden/>
    <w:unhideWhenUsed/>
    <w:rsid w:val="00D53BE4"/>
    <w:pPr>
      <w:spacing w:after="120"/>
    </w:pPr>
    <w:rPr>
      <w:sz w:val="16"/>
      <w:szCs w:val="16"/>
    </w:rPr>
  </w:style>
  <w:style w:type="character" w:customStyle="1" w:styleId="Textkrper3Zchn">
    <w:name w:val="Textkörper 3 Zchn"/>
    <w:basedOn w:val="Absatz-Standardschriftart"/>
    <w:link w:val="Textkrper3"/>
    <w:uiPriority w:val="99"/>
    <w:semiHidden/>
    <w:rsid w:val="00D53BE4"/>
    <w:rPr>
      <w:rFonts w:ascii="Arial" w:hAnsi="Arial"/>
      <w:sz w:val="16"/>
      <w:szCs w:val="16"/>
      <w:lang w:eastAsia="en-US"/>
    </w:rPr>
  </w:style>
  <w:style w:type="paragraph" w:styleId="berarbeitung">
    <w:name w:val="Revision"/>
    <w:hidden/>
    <w:uiPriority w:val="99"/>
    <w:semiHidden/>
    <w:rsid w:val="007E183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5</cp:revision>
  <cp:lastPrinted>2014-07-28T14:05:00Z</cp:lastPrinted>
  <dcterms:created xsi:type="dcterms:W3CDTF">2021-11-17T10:06:00Z</dcterms:created>
  <dcterms:modified xsi:type="dcterms:W3CDTF">2021-11-17T14:52:00Z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